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819" w:rsidRDefault="00176754">
      <w:pPr>
        <w:pBdr>
          <w:top w:val="nil"/>
          <w:left w:val="nil"/>
          <w:bottom w:val="nil"/>
          <w:right w:val="nil"/>
          <w:between w:val="nil"/>
        </w:pBdr>
        <w:jc w:val="center"/>
        <w:rPr>
          <w:rFonts w:ascii="Times New Roman" w:eastAsia="Times New Roman" w:hAnsi="Times New Roman" w:cs="Times New Roman"/>
          <w:color w:val="000000"/>
          <w:sz w:val="28"/>
          <w:szCs w:val="28"/>
        </w:rPr>
      </w:pPr>
      <w:bookmarkStart w:id="0" w:name="_GoBack"/>
      <w:bookmarkEnd w:id="0"/>
      <w:r>
        <w:rPr>
          <w:rFonts w:ascii="Times New Roman" w:eastAsia="Times New Roman" w:hAnsi="Times New Roman" w:cs="Times New Roman"/>
          <w:color w:val="000000"/>
          <w:sz w:val="28"/>
          <w:szCs w:val="28"/>
        </w:rPr>
        <w:t>Информация</w:t>
      </w:r>
    </w:p>
    <w:p w:rsidR="00322819" w:rsidRDefault="0017675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 реализации публично сформированных целей и задач </w:t>
      </w:r>
    </w:p>
    <w:p w:rsidR="00322819" w:rsidRDefault="00176754">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Министерства культуры Республики Татарстан на 2021 год </w:t>
      </w:r>
      <w:r w:rsidR="006A6E23">
        <w:rPr>
          <w:rFonts w:ascii="Times New Roman" w:eastAsia="Times New Roman" w:hAnsi="Times New Roman" w:cs="Times New Roman"/>
          <w:color w:val="000000"/>
          <w:sz w:val="28"/>
          <w:szCs w:val="28"/>
        </w:rPr>
        <w:br/>
      </w:r>
      <w:r>
        <w:rPr>
          <w:rFonts w:ascii="Times New Roman" w:eastAsia="Times New Roman" w:hAnsi="Times New Roman" w:cs="Times New Roman"/>
          <w:i/>
          <w:color w:val="000000"/>
          <w:sz w:val="28"/>
          <w:szCs w:val="28"/>
        </w:rPr>
        <w:t xml:space="preserve">(на 1 </w:t>
      </w:r>
      <w:r w:rsidR="00CF199B">
        <w:rPr>
          <w:rFonts w:ascii="Times New Roman" w:eastAsia="Times New Roman" w:hAnsi="Times New Roman" w:cs="Times New Roman"/>
          <w:i/>
          <w:color w:val="000000"/>
          <w:sz w:val="28"/>
          <w:szCs w:val="28"/>
        </w:rPr>
        <w:t>июля</w:t>
      </w:r>
      <w:r>
        <w:rPr>
          <w:rFonts w:ascii="Times New Roman" w:eastAsia="Times New Roman" w:hAnsi="Times New Roman" w:cs="Times New Roman"/>
          <w:i/>
          <w:color w:val="000000"/>
          <w:sz w:val="28"/>
          <w:szCs w:val="28"/>
        </w:rPr>
        <w:t xml:space="preserve"> 2021 года)</w:t>
      </w:r>
    </w:p>
    <w:p w:rsidR="00322819" w:rsidRDefault="00322819">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rsidR="00322819" w:rsidRPr="006A6E23" w:rsidRDefault="00176754">
      <w:pPr>
        <w:numPr>
          <w:ilvl w:val="0"/>
          <w:numId w:val="4"/>
        </w:numPr>
        <w:pBdr>
          <w:top w:val="nil"/>
          <w:left w:val="nil"/>
          <w:bottom w:val="nil"/>
          <w:right w:val="nil"/>
          <w:between w:val="nil"/>
        </w:pBd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«Обеспечить финансовую поддержку не менее 40 социально ориентированным некоммерческим организациям на реализацию проектов, направленных на сохранение, изучение и развитие культуры, языка, традиций народов Татарстана»</w:t>
      </w:r>
      <w:r w:rsidR="006A6E23">
        <w:rPr>
          <w:rFonts w:ascii="Times New Roman" w:eastAsia="Times New Roman" w:hAnsi="Times New Roman" w:cs="Times New Roman"/>
          <w:b/>
          <w:color w:val="000000"/>
          <w:sz w:val="28"/>
          <w:szCs w:val="28"/>
        </w:rPr>
        <w:t>.</w:t>
      </w:r>
    </w:p>
    <w:p w:rsidR="006A6E23" w:rsidRPr="0074491F" w:rsidRDefault="006A6E23" w:rsidP="006A6E23">
      <w:pPr>
        <w:pBdr>
          <w:top w:val="nil"/>
          <w:left w:val="nil"/>
          <w:bottom w:val="nil"/>
          <w:right w:val="nil"/>
          <w:between w:val="nil"/>
        </w:pBdr>
        <w:tabs>
          <w:tab w:val="left" w:pos="1134"/>
        </w:tabs>
        <w:ind w:left="709"/>
        <w:jc w:val="both"/>
        <w:rPr>
          <w:rFonts w:ascii="Times New Roman" w:eastAsia="Times New Roman" w:hAnsi="Times New Roman" w:cs="Times New Roman"/>
          <w:color w:val="000000"/>
          <w:sz w:val="12"/>
          <w:szCs w:val="12"/>
        </w:rPr>
      </w:pP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Государственная поддержка проектов социально ориентированных некоммерческих организаций (далее – СОНКО) Министерством культуры Республики Татарстан осуществляется в течение года в рамках реализации государственных программ Республики Татарстан:</w:t>
      </w: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«Развитие культуры Республики Татарстан на 2014 – 2025 годы»;</w:t>
      </w: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«Сохранение национальной идентичности татарского народа (2014 – </w:t>
      </w:r>
      <w:r w:rsidR="001834DC">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2022 годы)»;</w:t>
      </w: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«Реализация национальной политики в Республике Татарстан на 2014 –</w:t>
      </w:r>
      <w:r w:rsidR="001834DC">
        <w:rPr>
          <w:rFonts w:ascii="Times New Roman" w:eastAsia="Times New Roman" w:hAnsi="Times New Roman" w:cs="Times New Roman"/>
          <w:color w:val="000000"/>
          <w:sz w:val="28"/>
          <w:szCs w:val="28"/>
        </w:rPr>
        <w:t xml:space="preserve"> </w:t>
      </w:r>
      <w:r w:rsidR="001834DC">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2023 годы»;</w:t>
      </w: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«Сохранение, изучение и развитие государственных языков Республики Татарстан и других языков в Республике Татарстан на 2014 – 2022 годы»;</w:t>
      </w: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«Экономическое развитие и инновационная экономика Республики Татарстан на 2014 – 2024 годы»;</w:t>
      </w:r>
    </w:p>
    <w:p w:rsidR="00322819" w:rsidRDefault="00176754" w:rsidP="00DB43B0">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общественного порядка и противодействия преступности в Республике Татарстан на 2014 – 2025 годы».</w:t>
      </w:r>
    </w:p>
    <w:p w:rsidR="00322819" w:rsidRPr="0036473F" w:rsidRDefault="00176754" w:rsidP="00DB43B0">
      <w:pPr>
        <w:pBdr>
          <w:top w:val="nil"/>
          <w:left w:val="nil"/>
          <w:bottom w:val="nil"/>
          <w:right w:val="nil"/>
          <w:between w:val="nil"/>
        </w:pBdr>
        <w:tabs>
          <w:tab w:val="left" w:pos="0"/>
          <w:tab w:val="left" w:pos="1134"/>
        </w:tabs>
        <w:ind w:firstLine="709"/>
        <w:jc w:val="both"/>
        <w:rPr>
          <w:rFonts w:ascii="Times New Roman" w:eastAsia="Times New Roman" w:hAnsi="Times New Roman" w:cs="Times New Roman"/>
          <w:color w:val="000000"/>
          <w:sz w:val="28"/>
          <w:szCs w:val="28"/>
        </w:rPr>
      </w:pPr>
      <w:r w:rsidRPr="0036473F">
        <w:rPr>
          <w:rFonts w:ascii="Times New Roman" w:eastAsia="Times New Roman" w:hAnsi="Times New Roman" w:cs="Times New Roman"/>
          <w:color w:val="000000"/>
          <w:sz w:val="28"/>
          <w:szCs w:val="28"/>
        </w:rPr>
        <w:t>В 2021 году большинство проектов СОНКО посвящены Году родных языков и народного единства в Татарстане.</w:t>
      </w:r>
    </w:p>
    <w:p w:rsidR="00322819" w:rsidRPr="0036473F" w:rsidRDefault="00176754" w:rsidP="00DB43B0">
      <w:pPr>
        <w:pBdr>
          <w:top w:val="nil"/>
          <w:left w:val="nil"/>
          <w:bottom w:val="nil"/>
          <w:right w:val="nil"/>
          <w:between w:val="nil"/>
        </w:pBdr>
        <w:tabs>
          <w:tab w:val="left" w:pos="0"/>
          <w:tab w:val="left" w:pos="1134"/>
        </w:tabs>
        <w:ind w:firstLine="709"/>
        <w:jc w:val="both"/>
        <w:rPr>
          <w:rFonts w:ascii="Times New Roman" w:eastAsia="Times New Roman" w:hAnsi="Times New Roman" w:cs="Times New Roman"/>
          <w:color w:val="000000"/>
          <w:sz w:val="28"/>
          <w:szCs w:val="28"/>
        </w:rPr>
      </w:pPr>
      <w:r w:rsidRPr="0036473F">
        <w:rPr>
          <w:rFonts w:ascii="Times New Roman" w:eastAsia="Times New Roman" w:hAnsi="Times New Roman" w:cs="Times New Roman"/>
          <w:color w:val="000000"/>
          <w:sz w:val="28"/>
          <w:szCs w:val="28"/>
        </w:rPr>
        <w:t>В I квартале 2021 года финансовую поддержку на реализацию проектов, направленных на сохранение, изучение и развитие культуры, языка, традиций народов Татарстана, получили пят</w:t>
      </w:r>
      <w:r w:rsidR="004078BC" w:rsidRPr="0036473F">
        <w:rPr>
          <w:rFonts w:ascii="Times New Roman" w:eastAsia="Times New Roman" w:hAnsi="Times New Roman" w:cs="Times New Roman"/>
          <w:color w:val="000000"/>
          <w:sz w:val="28"/>
          <w:szCs w:val="28"/>
        </w:rPr>
        <w:t>ь</w:t>
      </w:r>
      <w:r w:rsidRPr="0036473F">
        <w:rPr>
          <w:rFonts w:ascii="Times New Roman" w:eastAsia="Times New Roman" w:hAnsi="Times New Roman" w:cs="Times New Roman"/>
          <w:color w:val="000000"/>
          <w:sz w:val="28"/>
          <w:szCs w:val="28"/>
        </w:rPr>
        <w:t xml:space="preserve"> СОНКО.</w:t>
      </w:r>
    </w:p>
    <w:p w:rsidR="003F04F2" w:rsidRDefault="0001587A" w:rsidP="00DB43B0">
      <w:pPr>
        <w:pBdr>
          <w:top w:val="nil"/>
          <w:left w:val="nil"/>
          <w:bottom w:val="nil"/>
          <w:right w:val="nil"/>
          <w:between w:val="nil"/>
        </w:pBdr>
        <w:tabs>
          <w:tab w:val="left" w:pos="0"/>
          <w:tab w:val="left" w:pos="1134"/>
        </w:tabs>
        <w:ind w:firstLine="709"/>
        <w:jc w:val="both"/>
        <w:rPr>
          <w:rFonts w:ascii="Times New Roman" w:eastAsia="Times New Roman" w:hAnsi="Times New Roman" w:cs="Times New Roman"/>
          <w:color w:val="000000"/>
          <w:sz w:val="28"/>
          <w:szCs w:val="28"/>
        </w:rPr>
      </w:pPr>
      <w:r w:rsidRPr="0036473F">
        <w:rPr>
          <w:rFonts w:ascii="Times New Roman" w:eastAsia="Times New Roman" w:hAnsi="Times New Roman" w:cs="Times New Roman"/>
          <w:color w:val="000000"/>
          <w:sz w:val="28"/>
          <w:szCs w:val="28"/>
        </w:rPr>
        <w:t xml:space="preserve">Во </w:t>
      </w:r>
      <w:r w:rsidRPr="0036473F">
        <w:rPr>
          <w:rFonts w:ascii="Times New Roman" w:eastAsia="Times New Roman" w:hAnsi="Times New Roman" w:cs="Times New Roman"/>
          <w:color w:val="000000"/>
          <w:sz w:val="28"/>
          <w:szCs w:val="28"/>
          <w:lang w:val="en-US"/>
        </w:rPr>
        <w:t>II</w:t>
      </w:r>
      <w:r w:rsidRPr="0036473F">
        <w:rPr>
          <w:rFonts w:ascii="Times New Roman" w:eastAsia="Times New Roman" w:hAnsi="Times New Roman" w:cs="Times New Roman"/>
          <w:color w:val="000000"/>
          <w:sz w:val="28"/>
          <w:szCs w:val="28"/>
        </w:rPr>
        <w:t xml:space="preserve"> </w:t>
      </w:r>
      <w:r w:rsidRPr="0036473F">
        <w:rPr>
          <w:rFonts w:ascii="Times New Roman" w:eastAsia="Times New Roman" w:hAnsi="Times New Roman" w:cs="Times New Roman"/>
          <w:color w:val="000000"/>
          <w:sz w:val="28"/>
          <w:szCs w:val="28"/>
          <w:lang w:val="tt-RU"/>
        </w:rPr>
        <w:t xml:space="preserve">квартале 2021 года поддержаны проекты 33 СОНКО, из них 30 </w:t>
      </w:r>
      <w:r w:rsidR="00F66871" w:rsidRPr="0036473F">
        <w:rPr>
          <w:rFonts w:ascii="Times New Roman" w:eastAsia="Times New Roman" w:hAnsi="Times New Roman" w:cs="Times New Roman"/>
          <w:color w:val="000000"/>
          <w:sz w:val="28"/>
          <w:szCs w:val="28"/>
          <w:lang w:val="tt-RU"/>
        </w:rPr>
        <w:t xml:space="preserve">СОНКО </w:t>
      </w:r>
      <w:r w:rsidRPr="0036473F">
        <w:rPr>
          <w:rFonts w:ascii="Times New Roman" w:eastAsia="Times New Roman" w:hAnsi="Times New Roman" w:cs="Times New Roman"/>
          <w:color w:val="000000"/>
          <w:sz w:val="28"/>
          <w:szCs w:val="28"/>
          <w:lang w:val="tt-RU"/>
        </w:rPr>
        <w:t>выделяются гранты на общую сумму 10</w:t>
      </w:r>
      <w:r w:rsidR="00E92B1E" w:rsidRPr="0036473F">
        <w:rPr>
          <w:rFonts w:ascii="Times New Roman" w:eastAsia="Times New Roman" w:hAnsi="Times New Roman" w:cs="Times New Roman"/>
          <w:color w:val="000000"/>
          <w:sz w:val="28"/>
          <w:szCs w:val="28"/>
          <w:lang w:val="tt-RU"/>
        </w:rPr>
        <w:t xml:space="preserve"> </w:t>
      </w:r>
      <w:r w:rsidR="0074491F" w:rsidRPr="0036473F">
        <w:rPr>
          <w:rFonts w:ascii="Times New Roman" w:eastAsia="Times New Roman" w:hAnsi="Times New Roman" w:cs="Times New Roman"/>
          <w:color w:val="000000"/>
          <w:sz w:val="28"/>
          <w:szCs w:val="28"/>
          <w:lang w:val="tt-RU"/>
        </w:rPr>
        <w:t>млн</w:t>
      </w:r>
      <w:r w:rsidR="00E92B1E" w:rsidRPr="0036473F">
        <w:rPr>
          <w:rFonts w:ascii="Times New Roman" w:eastAsia="Times New Roman" w:hAnsi="Times New Roman" w:cs="Times New Roman"/>
          <w:color w:val="000000"/>
          <w:sz w:val="28"/>
          <w:szCs w:val="28"/>
          <w:lang w:val="tt-RU"/>
        </w:rPr>
        <w:t xml:space="preserve"> </w:t>
      </w:r>
      <w:r w:rsidRPr="0036473F">
        <w:rPr>
          <w:rFonts w:ascii="Times New Roman" w:eastAsia="Times New Roman" w:hAnsi="Times New Roman" w:cs="Times New Roman"/>
          <w:color w:val="000000"/>
          <w:sz w:val="28"/>
          <w:szCs w:val="28"/>
          <w:lang w:val="tt-RU"/>
        </w:rPr>
        <w:t>рублей по итогам конкурса на получение грантов Правительства Республики Татарстан на поддержку общественных организаций в регионах Российской Федерации, реализующих этнокультурные проекты</w:t>
      </w:r>
      <w:r w:rsidRPr="0036473F">
        <w:rPr>
          <w:rFonts w:ascii="Times New Roman" w:eastAsia="Times New Roman" w:hAnsi="Times New Roman" w:cs="Times New Roman"/>
          <w:color w:val="000000"/>
          <w:sz w:val="28"/>
          <w:szCs w:val="28"/>
        </w:rPr>
        <w:t>.</w:t>
      </w:r>
    </w:p>
    <w:p w:rsidR="003F04F2" w:rsidRPr="0074491F" w:rsidRDefault="003F04F2">
      <w:pPr>
        <w:pBdr>
          <w:top w:val="nil"/>
          <w:left w:val="nil"/>
          <w:bottom w:val="nil"/>
          <w:right w:val="nil"/>
          <w:between w:val="nil"/>
        </w:pBdr>
        <w:tabs>
          <w:tab w:val="left" w:pos="0"/>
          <w:tab w:val="left" w:pos="1134"/>
        </w:tabs>
        <w:ind w:firstLine="709"/>
        <w:jc w:val="both"/>
        <w:rPr>
          <w:rFonts w:ascii="Times New Roman" w:eastAsia="Times New Roman" w:hAnsi="Times New Roman" w:cs="Times New Roman"/>
          <w:color w:val="000000"/>
          <w:szCs w:val="28"/>
          <w:lang w:val="tt-RU"/>
        </w:rPr>
      </w:pPr>
    </w:p>
    <w:tbl>
      <w:tblPr>
        <w:tblStyle w:val="a5"/>
        <w:tblW w:w="100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368"/>
        <w:gridCol w:w="4991"/>
        <w:gridCol w:w="1703"/>
        <w:gridCol w:w="17"/>
      </w:tblGrid>
      <w:tr w:rsidR="007B230C" w:rsidRPr="00F71A56" w:rsidTr="00950515">
        <w:trPr>
          <w:gridAfter w:val="1"/>
          <w:wAfter w:w="17" w:type="dxa"/>
          <w:trHeight w:val="234"/>
          <w:tblHeader/>
        </w:trPr>
        <w:tc>
          <w:tcPr>
            <w:tcW w:w="3368" w:type="dxa"/>
            <w:tcBorders>
              <w:left w:val="single" w:sz="4" w:space="0" w:color="auto"/>
            </w:tcBorders>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b/>
                <w:color w:val="000000"/>
                <w:sz w:val="24"/>
                <w:szCs w:val="24"/>
              </w:rPr>
              <w:t>СОНКО</w:t>
            </w:r>
          </w:p>
        </w:tc>
        <w:tc>
          <w:tcPr>
            <w:tcW w:w="4991"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b/>
                <w:color w:val="000000"/>
                <w:sz w:val="24"/>
                <w:szCs w:val="24"/>
              </w:rPr>
              <w:t>Проект</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b/>
                <w:color w:val="000000"/>
                <w:sz w:val="24"/>
                <w:szCs w:val="24"/>
              </w:rPr>
              <w:t>Поддержка</w:t>
            </w:r>
          </w:p>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b/>
                <w:color w:val="000000"/>
                <w:sz w:val="24"/>
                <w:szCs w:val="24"/>
              </w:rPr>
              <w:t>(тыс. рублей)</w:t>
            </w:r>
          </w:p>
        </w:tc>
      </w:tr>
      <w:tr w:rsidR="007B230C" w:rsidRPr="00F71A56" w:rsidTr="00950515">
        <w:trPr>
          <w:trHeight w:val="273"/>
        </w:trPr>
        <w:tc>
          <w:tcPr>
            <w:tcW w:w="10079" w:type="dxa"/>
            <w:gridSpan w:val="4"/>
            <w:tcBorders>
              <w:left w:val="single" w:sz="4" w:space="0" w:color="auto"/>
            </w:tcBorders>
          </w:tcPr>
          <w:p w:rsidR="007B230C" w:rsidRPr="0074491F" w:rsidRDefault="007B230C" w:rsidP="0005039D">
            <w:pPr>
              <w:pBdr>
                <w:top w:val="nil"/>
                <w:left w:val="nil"/>
                <w:bottom w:val="nil"/>
                <w:right w:val="nil"/>
                <w:between w:val="nil"/>
              </w:pBdr>
              <w:tabs>
                <w:tab w:val="left" w:pos="0"/>
                <w:tab w:val="left" w:pos="1134"/>
              </w:tabs>
              <w:jc w:val="center"/>
              <w:rPr>
                <w:rFonts w:ascii="Times New Roman" w:eastAsia="Times New Roman" w:hAnsi="Times New Roman" w:cs="Times New Roman"/>
                <w:b/>
                <w:color w:val="000000"/>
                <w:sz w:val="24"/>
                <w:szCs w:val="24"/>
                <w:lang w:val="tt-RU"/>
              </w:rPr>
            </w:pPr>
            <w:r w:rsidRPr="0074491F">
              <w:rPr>
                <w:rFonts w:ascii="Times New Roman" w:eastAsia="Times New Roman" w:hAnsi="Times New Roman" w:cs="Times New Roman"/>
                <w:b/>
                <w:color w:val="000000"/>
                <w:sz w:val="24"/>
                <w:szCs w:val="24"/>
                <w:lang w:val="en-US"/>
              </w:rPr>
              <w:t>I</w:t>
            </w:r>
            <w:r w:rsidRPr="0074491F">
              <w:rPr>
                <w:rFonts w:ascii="Times New Roman" w:eastAsia="Times New Roman" w:hAnsi="Times New Roman" w:cs="Times New Roman"/>
                <w:b/>
                <w:color w:val="000000"/>
                <w:sz w:val="24"/>
                <w:szCs w:val="24"/>
              </w:rPr>
              <w:t xml:space="preserve"> </w:t>
            </w:r>
            <w:r w:rsidRPr="0074491F">
              <w:rPr>
                <w:rFonts w:ascii="Times New Roman" w:eastAsia="Times New Roman" w:hAnsi="Times New Roman" w:cs="Times New Roman"/>
                <w:b/>
                <w:color w:val="000000"/>
                <w:sz w:val="24"/>
                <w:szCs w:val="24"/>
                <w:lang w:val="tt-RU"/>
              </w:rPr>
              <w:t>кв</w:t>
            </w:r>
            <w:r w:rsidR="0005039D" w:rsidRPr="0074491F">
              <w:rPr>
                <w:rFonts w:ascii="Times New Roman" w:eastAsia="Times New Roman" w:hAnsi="Times New Roman" w:cs="Times New Roman"/>
                <w:b/>
                <w:color w:val="000000"/>
                <w:sz w:val="24"/>
                <w:szCs w:val="24"/>
                <w:lang w:val="tt-RU"/>
              </w:rPr>
              <w:t>.</w:t>
            </w:r>
            <w:r w:rsidRPr="0074491F">
              <w:rPr>
                <w:rFonts w:ascii="Times New Roman" w:eastAsia="Times New Roman" w:hAnsi="Times New Roman" w:cs="Times New Roman"/>
                <w:b/>
                <w:color w:val="000000"/>
                <w:sz w:val="24"/>
                <w:szCs w:val="24"/>
                <w:lang w:val="tt-RU"/>
              </w:rPr>
              <w:t xml:space="preserve"> 2021 г.</w:t>
            </w:r>
          </w:p>
        </w:tc>
      </w:tr>
      <w:tr w:rsidR="007B230C" w:rsidRPr="00F71A56" w:rsidTr="00950515">
        <w:trPr>
          <w:gridAfter w:val="1"/>
          <w:wAfter w:w="17" w:type="dxa"/>
        </w:trPr>
        <w:tc>
          <w:tcPr>
            <w:tcW w:w="3368" w:type="dxa"/>
            <w:tcBorders>
              <w:left w:val="single" w:sz="4" w:space="0" w:color="auto"/>
            </w:tcBorders>
            <w:vAlign w:val="center"/>
          </w:tcPr>
          <w:p w:rsidR="007B230C" w:rsidRPr="00F71A56" w:rsidRDefault="007B230C" w:rsidP="00DB43B0">
            <w:pPr>
              <w:pBdr>
                <w:top w:val="nil"/>
                <w:left w:val="nil"/>
                <w:bottom w:val="nil"/>
                <w:right w:val="nil"/>
                <w:between w:val="nil"/>
              </w:pBdr>
              <w:tabs>
                <w:tab w:val="left" w:pos="0"/>
                <w:tab w:val="left" w:pos="1134"/>
              </w:tabs>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Союз писателей Республики Татарстан</w:t>
            </w:r>
          </w:p>
        </w:tc>
        <w:tc>
          <w:tcPr>
            <w:tcW w:w="4991" w:type="dxa"/>
            <w:vAlign w:val="center"/>
          </w:tcPr>
          <w:p w:rsidR="007B230C" w:rsidRPr="00F71A56" w:rsidRDefault="007B230C" w:rsidP="006A6E23">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«Литература – на страже родных языков и народного единства»</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8 151,9</w:t>
            </w:r>
          </w:p>
        </w:tc>
      </w:tr>
      <w:tr w:rsidR="007B230C" w:rsidRPr="00F71A56" w:rsidTr="00950515">
        <w:trPr>
          <w:gridAfter w:val="1"/>
          <w:wAfter w:w="17" w:type="dxa"/>
        </w:trPr>
        <w:tc>
          <w:tcPr>
            <w:tcW w:w="3368" w:type="dxa"/>
            <w:vAlign w:val="center"/>
          </w:tcPr>
          <w:p w:rsidR="007B230C" w:rsidRPr="00F71A56" w:rsidRDefault="007B230C" w:rsidP="00DB43B0">
            <w:pPr>
              <w:pBdr>
                <w:top w:val="nil"/>
                <w:left w:val="nil"/>
                <w:bottom w:val="nil"/>
                <w:right w:val="nil"/>
                <w:between w:val="nil"/>
              </w:pBdr>
              <w:tabs>
                <w:tab w:val="left" w:pos="0"/>
                <w:tab w:val="left" w:pos="1134"/>
              </w:tabs>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Союз журналистов Республики Татарстан</w:t>
            </w:r>
          </w:p>
        </w:tc>
        <w:tc>
          <w:tcPr>
            <w:tcW w:w="4991" w:type="dxa"/>
            <w:vAlign w:val="center"/>
          </w:tcPr>
          <w:p w:rsidR="007B230C" w:rsidRPr="00F71A56" w:rsidRDefault="007B230C" w:rsidP="006A6E23">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«Тукай теле»</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937,7</w:t>
            </w:r>
          </w:p>
        </w:tc>
      </w:tr>
      <w:tr w:rsidR="007B230C" w:rsidRPr="00F71A56" w:rsidTr="00950515">
        <w:trPr>
          <w:gridAfter w:val="1"/>
          <w:wAfter w:w="17" w:type="dxa"/>
        </w:trPr>
        <w:tc>
          <w:tcPr>
            <w:tcW w:w="3368" w:type="dxa"/>
            <w:vMerge w:val="restart"/>
            <w:vAlign w:val="center"/>
          </w:tcPr>
          <w:p w:rsidR="007B230C" w:rsidRPr="00F71A56" w:rsidRDefault="007B230C" w:rsidP="00DB43B0">
            <w:pPr>
              <w:pBdr>
                <w:top w:val="nil"/>
                <w:left w:val="nil"/>
                <w:bottom w:val="nil"/>
                <w:right w:val="nil"/>
                <w:between w:val="nil"/>
              </w:pBdr>
              <w:tabs>
                <w:tab w:val="left" w:pos="0"/>
                <w:tab w:val="left" w:pos="1134"/>
              </w:tabs>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МОО «Всемирный конгресс татар»</w:t>
            </w:r>
          </w:p>
        </w:tc>
        <w:tc>
          <w:tcPr>
            <w:tcW w:w="4991" w:type="dxa"/>
            <w:vAlign w:val="center"/>
          </w:tcPr>
          <w:p w:rsidR="007B230C" w:rsidRPr="00F71A56" w:rsidRDefault="007B230C" w:rsidP="006A6E23">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«Популяризация деятельности национальных общественных объединений в сфере сохранения толерантных отношений в обществе через СМИ»</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2 874,4</w:t>
            </w:r>
          </w:p>
        </w:tc>
      </w:tr>
      <w:tr w:rsidR="007B230C" w:rsidRPr="00F71A56" w:rsidTr="00950515">
        <w:trPr>
          <w:gridAfter w:val="1"/>
          <w:wAfter w:w="17" w:type="dxa"/>
          <w:trHeight w:val="942"/>
        </w:trPr>
        <w:tc>
          <w:tcPr>
            <w:tcW w:w="3368" w:type="dxa"/>
            <w:vMerge/>
            <w:vAlign w:val="center"/>
          </w:tcPr>
          <w:p w:rsidR="007B230C" w:rsidRPr="00F71A56" w:rsidRDefault="007B230C" w:rsidP="00DB43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991" w:type="dxa"/>
            <w:vAlign w:val="center"/>
          </w:tcPr>
          <w:p w:rsidR="007B230C" w:rsidRPr="00F71A56" w:rsidRDefault="007B230C" w:rsidP="006A6E23">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«III Международный литературный конкурс чтецов «Джалиловские чтения»; издание журнала «Туган җир – Родной край»</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4 334,1</w:t>
            </w:r>
          </w:p>
        </w:tc>
      </w:tr>
      <w:tr w:rsidR="007B230C" w:rsidRPr="00F71A56" w:rsidTr="00950515">
        <w:trPr>
          <w:gridAfter w:val="1"/>
          <w:wAfter w:w="17" w:type="dxa"/>
          <w:trHeight w:val="20"/>
        </w:trPr>
        <w:tc>
          <w:tcPr>
            <w:tcW w:w="3368" w:type="dxa"/>
            <w:vMerge/>
            <w:vAlign w:val="center"/>
          </w:tcPr>
          <w:p w:rsidR="007B230C" w:rsidRPr="00F71A56" w:rsidRDefault="007B230C" w:rsidP="00DB43B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991" w:type="dxa"/>
            <w:vAlign w:val="center"/>
          </w:tcPr>
          <w:p w:rsidR="007B230C" w:rsidRPr="00F71A56" w:rsidRDefault="007B230C" w:rsidP="006A6E23">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«Всероссийский праздник «Татар кызы»</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2 299,0</w:t>
            </w:r>
          </w:p>
        </w:tc>
      </w:tr>
      <w:tr w:rsidR="007B230C" w:rsidRPr="00F71A56" w:rsidTr="00950515">
        <w:trPr>
          <w:gridAfter w:val="1"/>
          <w:wAfter w:w="17" w:type="dxa"/>
        </w:trPr>
        <w:tc>
          <w:tcPr>
            <w:tcW w:w="3368" w:type="dxa"/>
            <w:vAlign w:val="center"/>
          </w:tcPr>
          <w:p w:rsidR="007B230C" w:rsidRPr="00F71A56" w:rsidRDefault="007B230C" w:rsidP="00AD1C83">
            <w:pPr>
              <w:pBdr>
                <w:top w:val="nil"/>
                <w:left w:val="nil"/>
                <w:bottom w:val="nil"/>
                <w:right w:val="nil"/>
                <w:between w:val="nil"/>
              </w:pBdr>
              <w:tabs>
                <w:tab w:val="left" w:pos="0"/>
                <w:tab w:val="left" w:pos="1134"/>
              </w:tabs>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РОО «Ассамблея представителей народов, проживающих на территории Республики Татарстан»</w:t>
            </w:r>
          </w:p>
        </w:tc>
        <w:tc>
          <w:tcPr>
            <w:tcW w:w="4991" w:type="dxa"/>
            <w:vAlign w:val="center"/>
          </w:tcPr>
          <w:p w:rsidR="007B230C" w:rsidRPr="00F71A56" w:rsidRDefault="007B230C" w:rsidP="006A6E23">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 xml:space="preserve">«Мероприятия, направленные на развитие межкультурного диалога» </w:t>
            </w:r>
            <w:r w:rsidRPr="00F71A56">
              <w:rPr>
                <w:rFonts w:ascii="Times New Roman" w:eastAsia="Times New Roman" w:hAnsi="Times New Roman" w:cs="Times New Roman"/>
                <w:i/>
                <w:color w:val="000000"/>
                <w:sz w:val="24"/>
                <w:szCs w:val="24"/>
              </w:rPr>
              <w:t>(тематические мероприятия: национальные праздники, конкурсы, фестивали, дни национальных культур и др.)</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8 985,0</w:t>
            </w:r>
          </w:p>
        </w:tc>
      </w:tr>
      <w:tr w:rsidR="007B230C" w:rsidRPr="00F71A56" w:rsidTr="00950515">
        <w:trPr>
          <w:gridAfter w:val="1"/>
          <w:wAfter w:w="17" w:type="dxa"/>
        </w:trPr>
        <w:tc>
          <w:tcPr>
            <w:tcW w:w="3368" w:type="dxa"/>
            <w:tcBorders>
              <w:left w:val="single" w:sz="4" w:space="0" w:color="auto"/>
            </w:tcBorders>
            <w:vAlign w:val="center"/>
          </w:tcPr>
          <w:p w:rsidR="007B230C" w:rsidRPr="00F71A56" w:rsidRDefault="007B230C" w:rsidP="00AD1C83">
            <w:pPr>
              <w:pBdr>
                <w:top w:val="nil"/>
                <w:left w:val="nil"/>
                <w:bottom w:val="nil"/>
                <w:right w:val="nil"/>
                <w:between w:val="nil"/>
              </w:pBdr>
              <w:tabs>
                <w:tab w:val="left" w:pos="0"/>
                <w:tab w:val="left" w:pos="1134"/>
              </w:tabs>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Республиканский общественный фонд Всемирного конгресса татар</w:t>
            </w:r>
          </w:p>
        </w:tc>
        <w:tc>
          <w:tcPr>
            <w:tcW w:w="4991" w:type="dxa"/>
            <w:vAlign w:val="center"/>
          </w:tcPr>
          <w:p w:rsidR="007B230C" w:rsidRPr="00F71A56" w:rsidRDefault="007B230C" w:rsidP="00E92B1E">
            <w:pPr>
              <w:pBdr>
                <w:top w:val="nil"/>
                <w:left w:val="nil"/>
                <w:bottom w:val="nil"/>
                <w:right w:val="nil"/>
                <w:between w:val="nil"/>
              </w:pBdr>
              <w:tabs>
                <w:tab w:val="left" w:pos="0"/>
                <w:tab w:val="left" w:pos="1134"/>
              </w:tabs>
              <w:jc w:val="both"/>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«Изготовление подворья в рамках организации татарского национального праздника «Сабантуй» в г.</w:t>
            </w:r>
            <w:r>
              <w:rPr>
                <w:rFonts w:ascii="Times New Roman" w:eastAsia="Times New Roman" w:hAnsi="Times New Roman" w:cs="Times New Roman"/>
                <w:color w:val="000000"/>
                <w:sz w:val="24"/>
                <w:szCs w:val="24"/>
              </w:rPr>
              <w:t> </w:t>
            </w:r>
            <w:r w:rsidRPr="00F71A56">
              <w:rPr>
                <w:rFonts w:ascii="Times New Roman" w:eastAsia="Times New Roman" w:hAnsi="Times New Roman" w:cs="Times New Roman"/>
                <w:color w:val="000000"/>
                <w:sz w:val="24"/>
                <w:szCs w:val="24"/>
              </w:rPr>
              <w:t>Нижневартовске»</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10 000,0</w:t>
            </w:r>
          </w:p>
        </w:tc>
      </w:tr>
      <w:tr w:rsidR="007B230C" w:rsidRPr="00F71A56" w:rsidTr="00950515">
        <w:trPr>
          <w:gridAfter w:val="1"/>
          <w:wAfter w:w="17" w:type="dxa"/>
        </w:trPr>
        <w:tc>
          <w:tcPr>
            <w:tcW w:w="8359" w:type="dxa"/>
            <w:gridSpan w:val="2"/>
            <w:tcBorders>
              <w:left w:val="single" w:sz="4" w:space="0" w:color="auto"/>
            </w:tcBorders>
          </w:tcPr>
          <w:p w:rsidR="007B230C" w:rsidRPr="00F71A56" w:rsidRDefault="007B230C" w:rsidP="007B230C">
            <w:pPr>
              <w:pBdr>
                <w:top w:val="nil"/>
                <w:left w:val="nil"/>
                <w:bottom w:val="nil"/>
                <w:right w:val="nil"/>
                <w:between w:val="nil"/>
              </w:pBdr>
              <w:tabs>
                <w:tab w:val="left" w:pos="0"/>
                <w:tab w:val="left" w:pos="1134"/>
              </w:tabs>
              <w:jc w:val="right"/>
              <w:rPr>
                <w:rFonts w:ascii="Times New Roman" w:eastAsia="Times New Roman" w:hAnsi="Times New Roman" w:cs="Times New Roman"/>
                <w:b/>
                <w:color w:val="000000"/>
                <w:sz w:val="24"/>
                <w:szCs w:val="24"/>
              </w:rPr>
            </w:pPr>
            <w:r w:rsidRPr="00F71A56">
              <w:rPr>
                <w:rFonts w:ascii="Times New Roman" w:eastAsia="Times New Roman" w:hAnsi="Times New Roman" w:cs="Times New Roman"/>
                <w:b/>
                <w:color w:val="000000"/>
                <w:sz w:val="24"/>
                <w:szCs w:val="24"/>
              </w:rPr>
              <w:t>Итого:</w:t>
            </w:r>
          </w:p>
        </w:tc>
        <w:tc>
          <w:tcPr>
            <w:tcW w:w="1703" w:type="dxa"/>
            <w:vAlign w:val="center"/>
          </w:tcPr>
          <w:p w:rsidR="007B230C" w:rsidRPr="00F71A56" w:rsidRDefault="007B230C">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F71A56">
              <w:rPr>
                <w:rFonts w:ascii="Times New Roman" w:eastAsia="Times New Roman" w:hAnsi="Times New Roman" w:cs="Times New Roman"/>
                <w:color w:val="000000"/>
                <w:sz w:val="24"/>
                <w:szCs w:val="24"/>
              </w:rPr>
              <w:t>37 582,1</w:t>
            </w:r>
          </w:p>
        </w:tc>
      </w:tr>
      <w:tr w:rsidR="007B230C" w:rsidRPr="0036473F" w:rsidTr="00950515">
        <w:tc>
          <w:tcPr>
            <w:tcW w:w="10079" w:type="dxa"/>
            <w:gridSpan w:val="4"/>
            <w:tcBorders>
              <w:left w:val="single" w:sz="4" w:space="0" w:color="auto"/>
            </w:tcBorders>
          </w:tcPr>
          <w:p w:rsidR="007B230C" w:rsidRPr="0036473F" w:rsidRDefault="007B230C" w:rsidP="0005039D">
            <w:pPr>
              <w:pBdr>
                <w:top w:val="nil"/>
                <w:left w:val="nil"/>
                <w:bottom w:val="nil"/>
                <w:right w:val="nil"/>
                <w:between w:val="nil"/>
              </w:pBdr>
              <w:tabs>
                <w:tab w:val="left" w:pos="0"/>
                <w:tab w:val="left" w:pos="1134"/>
              </w:tabs>
              <w:jc w:val="center"/>
              <w:rPr>
                <w:rFonts w:ascii="Times New Roman" w:eastAsia="Times New Roman" w:hAnsi="Times New Roman" w:cs="Times New Roman"/>
                <w:color w:val="000000"/>
                <w:sz w:val="24"/>
                <w:szCs w:val="24"/>
              </w:rPr>
            </w:pPr>
            <w:r w:rsidRPr="0036473F">
              <w:rPr>
                <w:rFonts w:ascii="Times New Roman" w:eastAsia="Times New Roman" w:hAnsi="Times New Roman" w:cs="Times New Roman"/>
                <w:b/>
                <w:color w:val="000000"/>
                <w:sz w:val="24"/>
                <w:szCs w:val="24"/>
                <w:lang w:val="en-US"/>
              </w:rPr>
              <w:t>II</w:t>
            </w:r>
            <w:r w:rsidRPr="0036473F">
              <w:rPr>
                <w:rFonts w:ascii="Times New Roman" w:eastAsia="Times New Roman" w:hAnsi="Times New Roman" w:cs="Times New Roman"/>
                <w:b/>
                <w:color w:val="000000"/>
                <w:sz w:val="24"/>
                <w:szCs w:val="24"/>
              </w:rPr>
              <w:t xml:space="preserve"> </w:t>
            </w:r>
            <w:r w:rsidRPr="0036473F">
              <w:rPr>
                <w:rFonts w:ascii="Times New Roman" w:eastAsia="Times New Roman" w:hAnsi="Times New Roman" w:cs="Times New Roman"/>
                <w:b/>
                <w:color w:val="000000"/>
                <w:sz w:val="24"/>
                <w:szCs w:val="24"/>
                <w:lang w:val="tt-RU"/>
              </w:rPr>
              <w:t>кв</w:t>
            </w:r>
            <w:r w:rsidR="0005039D" w:rsidRPr="0036473F">
              <w:rPr>
                <w:rFonts w:ascii="Times New Roman" w:eastAsia="Times New Roman" w:hAnsi="Times New Roman" w:cs="Times New Roman"/>
                <w:b/>
                <w:color w:val="000000"/>
                <w:sz w:val="24"/>
                <w:szCs w:val="24"/>
                <w:lang w:val="tt-RU"/>
              </w:rPr>
              <w:t>.</w:t>
            </w:r>
            <w:r w:rsidRPr="0036473F">
              <w:rPr>
                <w:rFonts w:ascii="Times New Roman" w:eastAsia="Times New Roman" w:hAnsi="Times New Roman" w:cs="Times New Roman"/>
                <w:b/>
                <w:color w:val="000000"/>
                <w:sz w:val="24"/>
                <w:szCs w:val="24"/>
                <w:lang w:val="tt-RU"/>
              </w:rPr>
              <w:t xml:space="preserve"> 2021 г.</w:t>
            </w:r>
          </w:p>
        </w:tc>
      </w:tr>
      <w:tr w:rsidR="007B230C" w:rsidRPr="0036473F" w:rsidTr="00950515">
        <w:trPr>
          <w:gridAfter w:val="1"/>
          <w:wAfter w:w="17" w:type="dxa"/>
        </w:trPr>
        <w:tc>
          <w:tcPr>
            <w:tcW w:w="3368" w:type="dxa"/>
            <w:tcBorders>
              <w:left w:val="single" w:sz="4" w:space="0" w:color="auto"/>
              <w:right w:val="single" w:sz="4" w:space="0" w:color="auto"/>
            </w:tcBorders>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color w:val="000000"/>
                <w:sz w:val="24"/>
                <w:szCs w:val="24"/>
              </w:rPr>
            </w:pPr>
            <w:r w:rsidRPr="0036473F">
              <w:rPr>
                <w:rFonts w:ascii="Times New Roman" w:hAnsi="Times New Roman" w:cs="Times New Roman"/>
                <w:color w:val="000000"/>
                <w:sz w:val="24"/>
                <w:szCs w:val="24"/>
              </w:rPr>
              <w:t xml:space="preserve">МОО </w:t>
            </w:r>
            <w:r w:rsidRPr="0036473F">
              <w:rPr>
                <w:rFonts w:ascii="Times New Roman" w:hAnsi="Times New Roman" w:cs="Times New Roman"/>
                <w:color w:val="000000"/>
                <w:sz w:val="24"/>
                <w:szCs w:val="24"/>
                <w:lang w:val="tt-RU"/>
              </w:rPr>
              <w:t>«</w:t>
            </w:r>
            <w:r w:rsidRPr="0036473F">
              <w:rPr>
                <w:rFonts w:ascii="Times New Roman" w:hAnsi="Times New Roman" w:cs="Times New Roman"/>
                <w:color w:val="000000"/>
                <w:sz w:val="24"/>
                <w:szCs w:val="24"/>
              </w:rPr>
              <w:t>Форум татарской молодежи»</w:t>
            </w:r>
          </w:p>
        </w:tc>
        <w:tc>
          <w:tcPr>
            <w:tcW w:w="4991" w:type="dxa"/>
            <w:tcBorders>
              <w:left w:val="single" w:sz="4" w:space="0" w:color="auto"/>
            </w:tcBorders>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color w:val="000000"/>
                <w:sz w:val="24"/>
                <w:szCs w:val="24"/>
              </w:rPr>
            </w:pPr>
            <w:r w:rsidRPr="0036473F">
              <w:rPr>
                <w:rFonts w:ascii="Times New Roman" w:hAnsi="Times New Roman" w:cs="Times New Roman"/>
                <w:color w:val="000000"/>
                <w:sz w:val="24"/>
                <w:szCs w:val="24"/>
                <w:lang w:val="tt-RU"/>
              </w:rPr>
              <w:t>«Ф</w:t>
            </w:r>
            <w:r w:rsidRPr="0036473F">
              <w:rPr>
                <w:rFonts w:ascii="Times New Roman" w:hAnsi="Times New Roman" w:cs="Times New Roman"/>
                <w:color w:val="000000"/>
                <w:sz w:val="24"/>
                <w:szCs w:val="24"/>
              </w:rPr>
              <w:t>естиваль открытий и городской культуры – «Jadidfest»</w:t>
            </w:r>
          </w:p>
        </w:tc>
        <w:tc>
          <w:tcPr>
            <w:tcW w:w="1703" w:type="dxa"/>
            <w:vAlign w:val="center"/>
          </w:tcPr>
          <w:p w:rsidR="007B230C" w:rsidRPr="0036473F" w:rsidRDefault="007B230C" w:rsidP="001A7B1D">
            <w:pPr>
              <w:pBdr>
                <w:top w:val="nil"/>
                <w:left w:val="nil"/>
                <w:bottom w:val="nil"/>
                <w:right w:val="nil"/>
                <w:between w:val="nil"/>
              </w:pBdr>
              <w:tabs>
                <w:tab w:val="left" w:pos="0"/>
                <w:tab w:val="left" w:pos="1134"/>
              </w:tabs>
              <w:jc w:val="center"/>
              <w:rPr>
                <w:rFonts w:ascii="Times New Roman" w:hAnsi="Times New Roman" w:cs="Times New Roman"/>
                <w:bCs/>
                <w:sz w:val="24"/>
                <w:szCs w:val="24"/>
              </w:rPr>
            </w:pPr>
            <w:r w:rsidRPr="0036473F">
              <w:rPr>
                <w:rFonts w:ascii="Times New Roman" w:hAnsi="Times New Roman" w:cs="Times New Roman"/>
                <w:bCs/>
                <w:sz w:val="24"/>
                <w:szCs w:val="24"/>
              </w:rPr>
              <w:t>642,7</w:t>
            </w:r>
          </w:p>
        </w:tc>
      </w:tr>
      <w:tr w:rsidR="007B230C" w:rsidRPr="0036473F" w:rsidTr="00950515">
        <w:trPr>
          <w:gridAfter w:val="1"/>
          <w:wAfter w:w="17" w:type="dxa"/>
        </w:trPr>
        <w:tc>
          <w:tcPr>
            <w:tcW w:w="3368" w:type="dxa"/>
            <w:tcBorders>
              <w:right w:val="single" w:sz="4" w:space="0" w:color="auto"/>
            </w:tcBorders>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color w:val="000000"/>
                <w:sz w:val="24"/>
                <w:szCs w:val="24"/>
              </w:rPr>
            </w:pPr>
            <w:r w:rsidRPr="0036473F">
              <w:rPr>
                <w:rFonts w:ascii="Times New Roman" w:hAnsi="Times New Roman" w:cs="Times New Roman"/>
                <w:color w:val="000000"/>
                <w:sz w:val="24"/>
                <w:szCs w:val="24"/>
              </w:rPr>
              <w:t>РОО «Русское национально-культурное объединение Республики Татарстан»</w:t>
            </w:r>
          </w:p>
        </w:tc>
        <w:tc>
          <w:tcPr>
            <w:tcW w:w="4991" w:type="dxa"/>
            <w:tcBorders>
              <w:left w:val="single" w:sz="4" w:space="0" w:color="auto"/>
            </w:tcBorders>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color w:val="000000"/>
                <w:sz w:val="24"/>
                <w:szCs w:val="24"/>
                <w:lang w:val="tt-RU"/>
              </w:rPr>
            </w:pPr>
            <w:r w:rsidRPr="0036473F">
              <w:rPr>
                <w:rFonts w:ascii="Times New Roman" w:hAnsi="Times New Roman" w:cs="Times New Roman"/>
                <w:color w:val="000000"/>
                <w:sz w:val="24"/>
                <w:szCs w:val="24"/>
                <w:lang w:val="tt-RU"/>
              </w:rPr>
              <w:t>«Русская традиционная культура Республики Татарстан»</w:t>
            </w:r>
          </w:p>
        </w:tc>
        <w:tc>
          <w:tcPr>
            <w:tcW w:w="1703" w:type="dxa"/>
            <w:vAlign w:val="center"/>
          </w:tcPr>
          <w:p w:rsidR="007B230C" w:rsidRPr="0036473F" w:rsidRDefault="007B230C" w:rsidP="001A7B1D">
            <w:pPr>
              <w:pBdr>
                <w:top w:val="nil"/>
                <w:left w:val="nil"/>
                <w:bottom w:val="nil"/>
                <w:right w:val="nil"/>
                <w:between w:val="nil"/>
              </w:pBdr>
              <w:tabs>
                <w:tab w:val="left" w:pos="0"/>
                <w:tab w:val="left" w:pos="1134"/>
              </w:tabs>
              <w:jc w:val="center"/>
              <w:rPr>
                <w:rFonts w:ascii="Times New Roman" w:hAnsi="Times New Roman" w:cs="Times New Roman"/>
                <w:bCs/>
                <w:sz w:val="24"/>
                <w:szCs w:val="24"/>
              </w:rPr>
            </w:pPr>
            <w:r w:rsidRPr="0036473F">
              <w:rPr>
                <w:rFonts w:ascii="Times New Roman" w:hAnsi="Times New Roman" w:cs="Times New Roman"/>
                <w:bCs/>
                <w:sz w:val="24"/>
                <w:szCs w:val="24"/>
              </w:rPr>
              <w:t>2 880,0</w:t>
            </w:r>
          </w:p>
        </w:tc>
      </w:tr>
      <w:tr w:rsidR="007B230C" w:rsidRPr="0036473F" w:rsidTr="00950515">
        <w:trPr>
          <w:gridAfter w:val="1"/>
          <w:wAfter w:w="17" w:type="dxa"/>
        </w:trPr>
        <w:tc>
          <w:tcPr>
            <w:tcW w:w="3368" w:type="dxa"/>
            <w:tcBorders>
              <w:right w:val="single" w:sz="4" w:space="0" w:color="auto"/>
            </w:tcBorders>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color w:val="000000"/>
                <w:sz w:val="24"/>
                <w:szCs w:val="24"/>
              </w:rPr>
            </w:pPr>
            <w:r w:rsidRPr="0036473F">
              <w:rPr>
                <w:rFonts w:ascii="Times New Roman" w:hAnsi="Times New Roman" w:cs="Times New Roman"/>
                <w:color w:val="000000"/>
                <w:sz w:val="24"/>
                <w:szCs w:val="24"/>
              </w:rPr>
              <w:t>АНО «Татарское детское издательство»</w:t>
            </w:r>
          </w:p>
        </w:tc>
        <w:tc>
          <w:tcPr>
            <w:tcW w:w="4991" w:type="dxa"/>
            <w:tcBorders>
              <w:left w:val="single" w:sz="4" w:space="0" w:color="auto"/>
            </w:tcBorders>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color w:val="000000"/>
                <w:sz w:val="24"/>
                <w:szCs w:val="24"/>
                <w:lang w:val="tt-RU"/>
              </w:rPr>
            </w:pPr>
            <w:r w:rsidRPr="0036473F">
              <w:rPr>
                <w:rFonts w:ascii="Times New Roman" w:hAnsi="Times New Roman" w:cs="Times New Roman"/>
                <w:color w:val="000000"/>
                <w:sz w:val="24"/>
                <w:szCs w:val="24"/>
                <w:lang w:val="tt-RU"/>
              </w:rPr>
              <w:t>«Поставка дополнительного тиража книг на татарском языке в библиотечную систему Республики Татарстан»</w:t>
            </w:r>
          </w:p>
        </w:tc>
        <w:tc>
          <w:tcPr>
            <w:tcW w:w="1703" w:type="dxa"/>
            <w:vAlign w:val="center"/>
          </w:tcPr>
          <w:p w:rsidR="007B230C" w:rsidRPr="0036473F" w:rsidRDefault="007B230C" w:rsidP="001A7B1D">
            <w:pPr>
              <w:pBdr>
                <w:top w:val="nil"/>
                <w:left w:val="nil"/>
                <w:bottom w:val="nil"/>
                <w:right w:val="nil"/>
                <w:between w:val="nil"/>
              </w:pBdr>
              <w:tabs>
                <w:tab w:val="left" w:pos="0"/>
                <w:tab w:val="left" w:pos="1134"/>
              </w:tabs>
              <w:jc w:val="center"/>
              <w:rPr>
                <w:rFonts w:ascii="Times New Roman" w:hAnsi="Times New Roman" w:cs="Times New Roman"/>
                <w:bCs/>
                <w:sz w:val="24"/>
                <w:szCs w:val="24"/>
              </w:rPr>
            </w:pPr>
            <w:r w:rsidRPr="0036473F">
              <w:rPr>
                <w:rFonts w:ascii="Times New Roman" w:hAnsi="Times New Roman" w:cs="Times New Roman"/>
                <w:bCs/>
                <w:sz w:val="24"/>
                <w:szCs w:val="24"/>
              </w:rPr>
              <w:t>7 887,4</w:t>
            </w:r>
          </w:p>
        </w:tc>
      </w:tr>
      <w:tr w:rsidR="007B230C" w:rsidRPr="0036473F" w:rsidTr="00950515">
        <w:trPr>
          <w:gridAfter w:val="1"/>
          <w:wAfter w:w="17" w:type="dxa"/>
        </w:trPr>
        <w:tc>
          <w:tcPr>
            <w:tcW w:w="8359" w:type="dxa"/>
            <w:gridSpan w:val="2"/>
            <w:vAlign w:val="center"/>
          </w:tcPr>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i/>
                <w:color w:val="000000"/>
                <w:sz w:val="24"/>
                <w:szCs w:val="24"/>
                <w:lang w:val="tt-RU"/>
              </w:rPr>
            </w:pPr>
            <w:r w:rsidRPr="0036473F">
              <w:rPr>
                <w:rFonts w:ascii="Times New Roman" w:hAnsi="Times New Roman" w:cs="Times New Roman"/>
                <w:color w:val="000000"/>
                <w:sz w:val="24"/>
                <w:szCs w:val="24"/>
                <w:lang w:val="tt-RU"/>
              </w:rPr>
              <w:t>Реализация грантов Правительства Республики Татарстан на поддержку общественных организаций в регионах Российской Федерации, реализующих этнокультурные проекты</w:t>
            </w:r>
            <w:r w:rsidRPr="0036473F">
              <w:rPr>
                <w:rFonts w:ascii="Times New Roman" w:hAnsi="Times New Roman" w:cs="Times New Roman"/>
                <w:i/>
                <w:color w:val="000000"/>
                <w:sz w:val="24"/>
                <w:szCs w:val="24"/>
                <w:lang w:val="tt-RU"/>
              </w:rPr>
              <w:t xml:space="preserve"> </w:t>
            </w:r>
            <w:r w:rsidR="0074491F" w:rsidRPr="0036473F">
              <w:rPr>
                <w:rFonts w:ascii="Times New Roman" w:hAnsi="Times New Roman" w:cs="Times New Roman"/>
                <w:i/>
                <w:color w:val="000000"/>
                <w:sz w:val="24"/>
                <w:szCs w:val="24"/>
                <w:lang w:val="tt-RU"/>
              </w:rPr>
              <w:t xml:space="preserve">– </w:t>
            </w:r>
            <w:r w:rsidR="0074491F" w:rsidRPr="0036473F">
              <w:rPr>
                <w:rFonts w:ascii="Times New Roman" w:hAnsi="Times New Roman" w:cs="Times New Roman"/>
                <w:color w:val="000000"/>
                <w:sz w:val="24"/>
                <w:szCs w:val="24"/>
                <w:lang w:val="tt-RU"/>
              </w:rPr>
              <w:t>30 СОНКО</w:t>
            </w:r>
          </w:p>
          <w:p w:rsidR="007B230C" w:rsidRPr="0036473F" w:rsidRDefault="007B230C" w:rsidP="0074491F">
            <w:pPr>
              <w:pBdr>
                <w:top w:val="nil"/>
                <w:left w:val="nil"/>
                <w:bottom w:val="nil"/>
                <w:right w:val="nil"/>
                <w:between w:val="nil"/>
              </w:pBdr>
              <w:tabs>
                <w:tab w:val="left" w:pos="0"/>
                <w:tab w:val="left" w:pos="1134"/>
              </w:tabs>
              <w:jc w:val="both"/>
              <w:rPr>
                <w:rFonts w:ascii="Times New Roman" w:hAnsi="Times New Roman" w:cs="Times New Roman"/>
                <w:i/>
                <w:color w:val="000000"/>
                <w:sz w:val="24"/>
                <w:szCs w:val="24"/>
                <w:lang w:val="tt-RU"/>
              </w:rPr>
            </w:pPr>
            <w:r w:rsidRPr="0036473F">
              <w:rPr>
                <w:rFonts w:ascii="Times New Roman" w:hAnsi="Times New Roman" w:cs="Times New Roman"/>
                <w:i/>
                <w:color w:val="000000"/>
                <w:sz w:val="24"/>
                <w:szCs w:val="24"/>
                <w:lang w:val="tt-RU"/>
              </w:rPr>
              <w:t xml:space="preserve">(Информация о получателях субсидий и проектах </w:t>
            </w:r>
            <w:r w:rsidR="0074491F" w:rsidRPr="0036473F">
              <w:rPr>
                <w:rFonts w:ascii="Times New Roman" w:hAnsi="Times New Roman" w:cs="Times New Roman"/>
                <w:i/>
                <w:color w:val="000000"/>
                <w:sz w:val="24"/>
                <w:szCs w:val="24"/>
                <w:lang w:val="tt-RU"/>
              </w:rPr>
              <w:t xml:space="preserve">доступна </w:t>
            </w:r>
            <w:r w:rsidRPr="0036473F">
              <w:rPr>
                <w:rFonts w:ascii="Times New Roman" w:hAnsi="Times New Roman" w:cs="Times New Roman"/>
                <w:i/>
                <w:color w:val="000000"/>
                <w:sz w:val="24"/>
                <w:szCs w:val="24"/>
                <w:lang w:val="tt-RU"/>
              </w:rPr>
              <w:t xml:space="preserve">по ссылке: </w:t>
            </w:r>
            <w:hyperlink r:id="rId8" w:history="1">
              <w:r w:rsidRPr="0036473F">
                <w:rPr>
                  <w:rStyle w:val="a9"/>
                  <w:rFonts w:ascii="Times New Roman" w:hAnsi="Times New Roman" w:cs="Times New Roman"/>
                  <w:i/>
                  <w:sz w:val="24"/>
                  <w:szCs w:val="24"/>
                  <w:lang w:val="tt-RU"/>
                </w:rPr>
                <w:t>https://mincult.tatarstan.ru/rus/file/pub/pub_2794906.pdf</w:t>
              </w:r>
            </w:hyperlink>
            <w:r w:rsidRPr="0036473F">
              <w:rPr>
                <w:rFonts w:ascii="Times New Roman" w:hAnsi="Times New Roman" w:cs="Times New Roman"/>
                <w:i/>
                <w:color w:val="000000"/>
                <w:sz w:val="24"/>
                <w:szCs w:val="24"/>
                <w:lang w:val="tt-RU"/>
              </w:rPr>
              <w:t xml:space="preserve">) </w:t>
            </w:r>
          </w:p>
        </w:tc>
        <w:tc>
          <w:tcPr>
            <w:tcW w:w="1703" w:type="dxa"/>
            <w:vAlign w:val="center"/>
          </w:tcPr>
          <w:p w:rsidR="007B230C" w:rsidRPr="0036473F" w:rsidRDefault="007B230C" w:rsidP="001A7B1D">
            <w:pPr>
              <w:pBdr>
                <w:top w:val="nil"/>
                <w:left w:val="nil"/>
                <w:bottom w:val="nil"/>
                <w:right w:val="nil"/>
                <w:between w:val="nil"/>
              </w:pBdr>
              <w:tabs>
                <w:tab w:val="left" w:pos="0"/>
                <w:tab w:val="left" w:pos="1134"/>
              </w:tabs>
              <w:jc w:val="center"/>
              <w:rPr>
                <w:rFonts w:ascii="Times New Roman" w:hAnsi="Times New Roman" w:cs="Times New Roman"/>
                <w:bCs/>
                <w:sz w:val="24"/>
                <w:szCs w:val="24"/>
              </w:rPr>
            </w:pPr>
            <w:r w:rsidRPr="0036473F">
              <w:rPr>
                <w:rFonts w:ascii="Times New Roman" w:hAnsi="Times New Roman" w:cs="Times New Roman"/>
                <w:bCs/>
                <w:sz w:val="24"/>
                <w:szCs w:val="24"/>
              </w:rPr>
              <w:t>10 000,0</w:t>
            </w:r>
          </w:p>
        </w:tc>
      </w:tr>
      <w:tr w:rsidR="007B230C" w:rsidRPr="0036473F" w:rsidTr="00950515">
        <w:trPr>
          <w:gridAfter w:val="1"/>
          <w:wAfter w:w="17" w:type="dxa"/>
        </w:trPr>
        <w:tc>
          <w:tcPr>
            <w:tcW w:w="8359" w:type="dxa"/>
            <w:gridSpan w:val="2"/>
            <w:tcBorders>
              <w:left w:val="single" w:sz="4" w:space="0" w:color="auto"/>
            </w:tcBorders>
            <w:vAlign w:val="center"/>
          </w:tcPr>
          <w:p w:rsidR="007B230C" w:rsidRPr="0036473F" w:rsidRDefault="007B230C" w:rsidP="00F66871">
            <w:pPr>
              <w:pBdr>
                <w:top w:val="nil"/>
                <w:left w:val="nil"/>
                <w:bottom w:val="nil"/>
                <w:right w:val="nil"/>
                <w:between w:val="nil"/>
              </w:pBdr>
              <w:tabs>
                <w:tab w:val="left" w:pos="0"/>
                <w:tab w:val="left" w:pos="1134"/>
              </w:tabs>
              <w:jc w:val="right"/>
              <w:rPr>
                <w:rFonts w:ascii="Times New Roman" w:hAnsi="Times New Roman" w:cs="Times New Roman"/>
                <w:b/>
                <w:color w:val="000000"/>
                <w:sz w:val="24"/>
                <w:szCs w:val="24"/>
                <w:lang w:val="tt-RU"/>
              </w:rPr>
            </w:pPr>
            <w:r w:rsidRPr="0036473F">
              <w:rPr>
                <w:rFonts w:ascii="Times New Roman" w:hAnsi="Times New Roman" w:cs="Times New Roman"/>
                <w:b/>
                <w:color w:val="000000"/>
                <w:sz w:val="24"/>
                <w:szCs w:val="24"/>
                <w:lang w:val="tt-RU"/>
              </w:rPr>
              <w:t>Итого:</w:t>
            </w:r>
          </w:p>
        </w:tc>
        <w:tc>
          <w:tcPr>
            <w:tcW w:w="1703" w:type="dxa"/>
            <w:vAlign w:val="center"/>
          </w:tcPr>
          <w:p w:rsidR="007B230C" w:rsidRPr="0036473F" w:rsidRDefault="007B230C" w:rsidP="001A7B1D">
            <w:pPr>
              <w:pBdr>
                <w:top w:val="nil"/>
                <w:left w:val="nil"/>
                <w:bottom w:val="nil"/>
                <w:right w:val="nil"/>
                <w:between w:val="nil"/>
              </w:pBdr>
              <w:tabs>
                <w:tab w:val="left" w:pos="0"/>
                <w:tab w:val="left" w:pos="1134"/>
              </w:tabs>
              <w:jc w:val="center"/>
              <w:rPr>
                <w:rFonts w:ascii="Times New Roman" w:hAnsi="Times New Roman" w:cs="Times New Roman"/>
                <w:bCs/>
                <w:sz w:val="24"/>
                <w:szCs w:val="24"/>
                <w:lang w:val="tt-RU"/>
              </w:rPr>
            </w:pPr>
            <w:r w:rsidRPr="0036473F">
              <w:rPr>
                <w:rFonts w:ascii="Times New Roman" w:hAnsi="Times New Roman" w:cs="Times New Roman"/>
                <w:bCs/>
                <w:sz w:val="24"/>
                <w:szCs w:val="24"/>
                <w:lang w:val="tt-RU"/>
              </w:rPr>
              <w:t>21</w:t>
            </w:r>
            <w:r w:rsidR="0074491F" w:rsidRPr="0036473F">
              <w:rPr>
                <w:rFonts w:ascii="Times New Roman" w:hAnsi="Times New Roman" w:cs="Times New Roman"/>
                <w:bCs/>
                <w:sz w:val="24"/>
                <w:szCs w:val="24"/>
                <w:lang w:val="tt-RU"/>
              </w:rPr>
              <w:t xml:space="preserve"> </w:t>
            </w:r>
            <w:r w:rsidRPr="0036473F">
              <w:rPr>
                <w:rFonts w:ascii="Times New Roman" w:hAnsi="Times New Roman" w:cs="Times New Roman"/>
                <w:bCs/>
                <w:sz w:val="24"/>
                <w:szCs w:val="24"/>
                <w:lang w:val="tt-RU"/>
              </w:rPr>
              <w:t>410,1</w:t>
            </w:r>
          </w:p>
        </w:tc>
      </w:tr>
    </w:tbl>
    <w:p w:rsidR="00322819" w:rsidRPr="0036473F" w:rsidRDefault="00322819">
      <w:pPr>
        <w:pBdr>
          <w:top w:val="nil"/>
          <w:left w:val="nil"/>
          <w:bottom w:val="nil"/>
          <w:right w:val="nil"/>
          <w:between w:val="nil"/>
        </w:pBdr>
        <w:tabs>
          <w:tab w:val="left" w:pos="1134"/>
        </w:tabs>
        <w:jc w:val="both"/>
        <w:rPr>
          <w:rFonts w:ascii="Times New Roman" w:eastAsia="Times New Roman" w:hAnsi="Times New Roman" w:cs="Times New Roman"/>
          <w:color w:val="000000"/>
          <w:sz w:val="18"/>
          <w:szCs w:val="28"/>
        </w:rPr>
      </w:pPr>
    </w:p>
    <w:p w:rsidR="00DB43B0" w:rsidRPr="00DB43B0" w:rsidRDefault="00DB43B0" w:rsidP="00DB43B0">
      <w:pPr>
        <w:pBdr>
          <w:top w:val="nil"/>
          <w:left w:val="nil"/>
          <w:bottom w:val="nil"/>
          <w:right w:val="nil"/>
          <w:between w:val="nil"/>
        </w:pBdr>
        <w:tabs>
          <w:tab w:val="left" w:pos="1134"/>
        </w:tabs>
        <w:ind w:firstLine="709"/>
        <w:jc w:val="both"/>
        <w:rPr>
          <w:rFonts w:ascii="Times New Roman" w:eastAsia="Times New Roman" w:hAnsi="Times New Roman" w:cs="Times New Roman"/>
          <w:color w:val="000000"/>
          <w:sz w:val="28"/>
          <w:szCs w:val="28"/>
        </w:rPr>
      </w:pPr>
      <w:r w:rsidRPr="0036473F">
        <w:rPr>
          <w:rFonts w:ascii="Times New Roman" w:eastAsia="Times New Roman" w:hAnsi="Times New Roman" w:cs="Times New Roman"/>
          <w:color w:val="000000"/>
          <w:sz w:val="28"/>
          <w:szCs w:val="28"/>
        </w:rPr>
        <w:t xml:space="preserve">Таким образом, за </w:t>
      </w:r>
      <w:r w:rsidRPr="0036473F">
        <w:rPr>
          <w:rFonts w:ascii="Times New Roman" w:eastAsia="Times New Roman" w:hAnsi="Times New Roman" w:cs="Times New Roman"/>
          <w:color w:val="000000"/>
          <w:sz w:val="28"/>
          <w:szCs w:val="28"/>
          <w:lang w:val="en-US"/>
        </w:rPr>
        <w:t>I</w:t>
      </w:r>
      <w:r w:rsidRPr="0036473F">
        <w:rPr>
          <w:rFonts w:ascii="Times New Roman" w:eastAsia="Times New Roman" w:hAnsi="Times New Roman" w:cs="Times New Roman"/>
          <w:color w:val="000000"/>
          <w:sz w:val="28"/>
          <w:szCs w:val="28"/>
        </w:rPr>
        <w:t xml:space="preserve"> полугодие 2021 года государственную финансовую поддержку на реализацию проектов, направленных на сохранение, изучение и развитие культуры, языка, традиций народов Татарстана, получили 38 организаций.</w:t>
      </w:r>
    </w:p>
    <w:p w:rsidR="0074491F" w:rsidRPr="00DB43B0" w:rsidRDefault="0074491F">
      <w:pPr>
        <w:pBdr>
          <w:top w:val="nil"/>
          <w:left w:val="nil"/>
          <w:bottom w:val="nil"/>
          <w:right w:val="nil"/>
          <w:between w:val="nil"/>
        </w:pBdr>
        <w:tabs>
          <w:tab w:val="left" w:pos="1134"/>
        </w:tabs>
        <w:jc w:val="both"/>
        <w:rPr>
          <w:rFonts w:ascii="Times New Roman" w:eastAsia="Times New Roman" w:hAnsi="Times New Roman" w:cs="Times New Roman"/>
          <w:color w:val="000000"/>
          <w:sz w:val="28"/>
          <w:szCs w:val="28"/>
        </w:rPr>
      </w:pPr>
    </w:p>
    <w:p w:rsidR="00322819" w:rsidRPr="006A6E23" w:rsidRDefault="00176754" w:rsidP="006A6E23">
      <w:pPr>
        <w:numPr>
          <w:ilvl w:val="0"/>
          <w:numId w:val="4"/>
        </w:numPr>
        <w:pBdr>
          <w:top w:val="nil"/>
          <w:left w:val="nil"/>
          <w:bottom w:val="nil"/>
          <w:right w:val="nil"/>
          <w:between w:val="nil"/>
        </w:pBdr>
        <w:tabs>
          <w:tab w:val="left" w:pos="0"/>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«Обеспечить в репертуаре государственных театрально-зрелищных учреждений для людей с ограниченными возможностями здоровья по слуху и зрению не менее 10% адаптированных культурных продуктов от общего количества реализуемых культурных продуктов»</w:t>
      </w:r>
      <w:r w:rsidR="006A6E23">
        <w:rPr>
          <w:rFonts w:ascii="Times New Roman" w:eastAsia="Times New Roman" w:hAnsi="Times New Roman" w:cs="Times New Roman"/>
          <w:b/>
          <w:color w:val="000000"/>
          <w:sz w:val="28"/>
          <w:szCs w:val="28"/>
        </w:rPr>
        <w:t>.</w:t>
      </w:r>
    </w:p>
    <w:p w:rsidR="006A6E23" w:rsidRPr="0036473F" w:rsidRDefault="006A6E23" w:rsidP="006A6E23">
      <w:pPr>
        <w:pBdr>
          <w:top w:val="nil"/>
          <w:left w:val="nil"/>
          <w:bottom w:val="nil"/>
          <w:right w:val="nil"/>
          <w:between w:val="nil"/>
        </w:pBdr>
        <w:tabs>
          <w:tab w:val="left" w:pos="0"/>
          <w:tab w:val="left" w:pos="1134"/>
        </w:tabs>
        <w:ind w:left="709"/>
        <w:jc w:val="both"/>
        <w:rPr>
          <w:rFonts w:ascii="Times New Roman" w:eastAsia="Times New Roman" w:hAnsi="Times New Roman" w:cs="Times New Roman"/>
          <w:color w:val="000000"/>
          <w:sz w:val="18"/>
          <w:szCs w:val="12"/>
        </w:rPr>
      </w:pPr>
    </w:p>
    <w:p w:rsidR="00F30AE7" w:rsidRPr="0087167A" w:rsidRDefault="00F30AE7" w:rsidP="00F30AE7">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t xml:space="preserve">В постоянном репертуаре в государственных театрах республики </w:t>
      </w:r>
      <w:r w:rsidR="00950515" w:rsidRPr="0087167A">
        <w:rPr>
          <w:rFonts w:ascii="Times New Roman" w:eastAsia="Times New Roman" w:hAnsi="Times New Roman" w:cs="Times New Roman"/>
          <w:iCs/>
          <w:sz w:val="28"/>
          <w:szCs w:val="28"/>
        </w:rPr>
        <w:br/>
      </w:r>
      <w:r w:rsidRPr="0087167A">
        <w:rPr>
          <w:rFonts w:ascii="Times New Roman" w:eastAsia="Times New Roman" w:hAnsi="Times New Roman" w:cs="Times New Roman"/>
          <w:iCs/>
          <w:sz w:val="28"/>
          <w:szCs w:val="28"/>
        </w:rPr>
        <w:t>250 спектаклей, из них 16 спектаклей</w:t>
      </w:r>
      <w:r w:rsidR="00950515" w:rsidRPr="0087167A">
        <w:rPr>
          <w:rFonts w:ascii="Times New Roman" w:eastAsia="Times New Roman" w:hAnsi="Times New Roman" w:cs="Times New Roman"/>
          <w:iCs/>
          <w:sz w:val="28"/>
          <w:szCs w:val="28"/>
        </w:rPr>
        <w:t xml:space="preserve"> (6,4%) </w:t>
      </w:r>
      <w:r w:rsidRPr="0087167A">
        <w:rPr>
          <w:rFonts w:ascii="Times New Roman" w:eastAsia="Times New Roman" w:hAnsi="Times New Roman" w:cs="Times New Roman"/>
          <w:iCs/>
          <w:sz w:val="28"/>
          <w:szCs w:val="28"/>
        </w:rPr>
        <w:t xml:space="preserve">адаптированы для </w:t>
      </w:r>
      <w:r w:rsidR="00301B4E">
        <w:rPr>
          <w:rFonts w:ascii="Times New Roman" w:eastAsia="Times New Roman" w:hAnsi="Times New Roman" w:cs="Times New Roman"/>
          <w:iCs/>
          <w:sz w:val="28"/>
          <w:szCs w:val="28"/>
        </w:rPr>
        <w:t>слепых и слабовидящих</w:t>
      </w:r>
      <w:r w:rsidRPr="0087167A">
        <w:rPr>
          <w:rFonts w:ascii="Times New Roman" w:eastAsia="Times New Roman" w:hAnsi="Times New Roman" w:cs="Times New Roman"/>
          <w:iCs/>
          <w:sz w:val="28"/>
          <w:szCs w:val="28"/>
        </w:rPr>
        <w:t xml:space="preserve"> в предыдущие годы. Постановки идут в Казанском татарском государственном театре юного зрителя им.Г.Кариева, в Татарском государственном академическом театре им.Г.Камала, Татарском государственном театре кукол «Экият» и Казанском театре юного зрителя.</w:t>
      </w:r>
    </w:p>
    <w:p w:rsidR="002E3FE6" w:rsidRPr="0087167A" w:rsidRDefault="000A5359" w:rsidP="002E3FE6">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lastRenderedPageBreak/>
        <w:t xml:space="preserve">Таким образом, для доведения доли адаптированных продуктов до 10% </w:t>
      </w:r>
      <w:r w:rsidR="00857150" w:rsidRPr="0087167A">
        <w:rPr>
          <w:rFonts w:ascii="Times New Roman" w:eastAsia="Times New Roman" w:hAnsi="Times New Roman" w:cs="Times New Roman"/>
          <w:iCs/>
          <w:sz w:val="28"/>
          <w:szCs w:val="28"/>
        </w:rPr>
        <w:br/>
      </w:r>
      <w:r w:rsidRPr="0087167A">
        <w:rPr>
          <w:rFonts w:ascii="Times New Roman" w:eastAsia="Times New Roman" w:hAnsi="Times New Roman" w:cs="Times New Roman"/>
          <w:iCs/>
          <w:sz w:val="28"/>
          <w:szCs w:val="28"/>
        </w:rPr>
        <w:t xml:space="preserve">(25 единиц) и достижения публичной задачи в 2021 году необходимо адаптировать </w:t>
      </w:r>
      <w:r w:rsidR="00857150" w:rsidRPr="0087167A">
        <w:rPr>
          <w:rFonts w:ascii="Times New Roman" w:eastAsia="Times New Roman" w:hAnsi="Times New Roman" w:cs="Times New Roman"/>
          <w:iCs/>
          <w:sz w:val="28"/>
          <w:szCs w:val="28"/>
        </w:rPr>
        <w:br/>
      </w:r>
      <w:r w:rsidRPr="0087167A">
        <w:rPr>
          <w:rFonts w:ascii="Times New Roman" w:eastAsia="Times New Roman" w:hAnsi="Times New Roman" w:cs="Times New Roman"/>
          <w:iCs/>
          <w:sz w:val="28"/>
          <w:szCs w:val="28"/>
        </w:rPr>
        <w:t>9 культурных продуктов.</w:t>
      </w:r>
      <w:r w:rsidR="00857150" w:rsidRPr="0087167A">
        <w:rPr>
          <w:rFonts w:ascii="Times New Roman" w:eastAsia="Times New Roman" w:hAnsi="Times New Roman" w:cs="Times New Roman"/>
          <w:iCs/>
          <w:sz w:val="28"/>
          <w:szCs w:val="28"/>
        </w:rPr>
        <w:t xml:space="preserve"> Вместе с тем данная цель может быть скорректирована с учетом премьер, готовящихся театрально-зрелищными учреждениями к началу нового театрального сезона.</w:t>
      </w:r>
    </w:p>
    <w:p w:rsidR="002E3FE6" w:rsidRPr="0087167A" w:rsidRDefault="002E3FE6" w:rsidP="00663708">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t xml:space="preserve">В </w:t>
      </w:r>
      <w:r w:rsidRPr="0087167A">
        <w:rPr>
          <w:rFonts w:ascii="Times New Roman" w:eastAsia="Times New Roman" w:hAnsi="Times New Roman" w:cs="Times New Roman"/>
          <w:iCs/>
          <w:sz w:val="28"/>
          <w:szCs w:val="28"/>
          <w:lang w:val="en-US"/>
        </w:rPr>
        <w:t>I</w:t>
      </w:r>
      <w:r w:rsidRPr="0087167A">
        <w:rPr>
          <w:rFonts w:ascii="Times New Roman" w:eastAsia="Times New Roman" w:hAnsi="Times New Roman" w:cs="Times New Roman"/>
          <w:iCs/>
          <w:sz w:val="28"/>
          <w:szCs w:val="28"/>
        </w:rPr>
        <w:t xml:space="preserve"> полугодии 2021 года адаптация культурных продуктов для людей с ограниченными возможностями здоровья по слуху не осуществлялась. </w:t>
      </w:r>
    </w:p>
    <w:p w:rsidR="00663708" w:rsidRPr="0087167A" w:rsidRDefault="00663708" w:rsidP="00663708">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t xml:space="preserve">Работа по адаптированию культурных продуктов для людей с ограниченными возможностями здоровья </w:t>
      </w:r>
      <w:r w:rsidR="002E3FE6" w:rsidRPr="0087167A">
        <w:rPr>
          <w:rFonts w:ascii="Times New Roman" w:eastAsia="Times New Roman" w:hAnsi="Times New Roman" w:cs="Times New Roman"/>
          <w:iCs/>
          <w:sz w:val="28"/>
          <w:szCs w:val="28"/>
        </w:rPr>
        <w:t>по зрению</w:t>
      </w:r>
      <w:r w:rsidR="00F30AE7" w:rsidRPr="0087167A">
        <w:rPr>
          <w:rFonts w:ascii="Times New Roman" w:eastAsia="Times New Roman" w:hAnsi="Times New Roman" w:cs="Times New Roman"/>
          <w:iCs/>
          <w:sz w:val="28"/>
          <w:szCs w:val="28"/>
        </w:rPr>
        <w:t xml:space="preserve"> </w:t>
      </w:r>
      <w:r w:rsidR="00F14BFB">
        <w:rPr>
          <w:rFonts w:ascii="Times New Roman" w:eastAsia="Times New Roman" w:hAnsi="Times New Roman" w:cs="Times New Roman"/>
          <w:iCs/>
          <w:sz w:val="28"/>
          <w:szCs w:val="28"/>
        </w:rPr>
        <w:t xml:space="preserve">в </w:t>
      </w:r>
      <w:r w:rsidR="00F14BFB">
        <w:rPr>
          <w:rFonts w:ascii="Times New Roman" w:eastAsia="Times New Roman" w:hAnsi="Times New Roman" w:cs="Times New Roman"/>
          <w:iCs/>
          <w:sz w:val="28"/>
          <w:szCs w:val="28"/>
          <w:lang w:val="en-US"/>
        </w:rPr>
        <w:t>I</w:t>
      </w:r>
      <w:r w:rsidR="00F14BFB" w:rsidRPr="00F14BFB">
        <w:rPr>
          <w:rFonts w:ascii="Times New Roman" w:eastAsia="Times New Roman" w:hAnsi="Times New Roman" w:cs="Times New Roman"/>
          <w:iCs/>
          <w:sz w:val="28"/>
          <w:szCs w:val="28"/>
        </w:rPr>
        <w:t xml:space="preserve"> </w:t>
      </w:r>
      <w:r w:rsidR="00F14BFB">
        <w:rPr>
          <w:rFonts w:ascii="Times New Roman" w:eastAsia="Times New Roman" w:hAnsi="Times New Roman" w:cs="Times New Roman"/>
          <w:iCs/>
          <w:sz w:val="28"/>
          <w:szCs w:val="28"/>
        </w:rPr>
        <w:t xml:space="preserve">полугодии 2021 года и в более ранее периоды была </w:t>
      </w:r>
      <w:r w:rsidRPr="0087167A">
        <w:rPr>
          <w:rFonts w:ascii="Times New Roman" w:eastAsia="Times New Roman" w:hAnsi="Times New Roman" w:cs="Times New Roman"/>
          <w:iCs/>
          <w:sz w:val="28"/>
          <w:szCs w:val="28"/>
        </w:rPr>
        <w:t xml:space="preserve">организована в рамках: </w:t>
      </w:r>
    </w:p>
    <w:p w:rsidR="00663708" w:rsidRPr="0087167A" w:rsidRDefault="00663708" w:rsidP="00663708">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t>- направления «Тифлокомментирование в театрах России» программы «Особый взгляд» Благотворительного фонда «Искусство, наука и спорт», при поддержке Республиканской специальной библиотеки для слепых и слабовидящих на основе выигранных грантов.</w:t>
      </w:r>
    </w:p>
    <w:p w:rsidR="00663708" w:rsidRPr="0087167A" w:rsidRDefault="00663708" w:rsidP="00663708">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t>- проекта «Театр без границ», который реализуется совместно с Благотворительным фондом «День добрых дел» и Республиканской специальной библиотекой для слепых и слабовидящих.</w:t>
      </w:r>
    </w:p>
    <w:p w:rsidR="0052049E" w:rsidRDefault="001E7CA6" w:rsidP="00674CC6">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87167A">
        <w:rPr>
          <w:rFonts w:ascii="Times New Roman" w:eastAsia="Times New Roman" w:hAnsi="Times New Roman" w:cs="Times New Roman"/>
          <w:iCs/>
          <w:sz w:val="28"/>
          <w:szCs w:val="28"/>
        </w:rPr>
        <w:t xml:space="preserve">Во </w:t>
      </w:r>
      <w:r w:rsidRPr="0087167A">
        <w:rPr>
          <w:rFonts w:ascii="Times New Roman" w:eastAsia="Times New Roman" w:hAnsi="Times New Roman" w:cs="Times New Roman"/>
          <w:iCs/>
          <w:sz w:val="28"/>
          <w:szCs w:val="28"/>
          <w:lang w:val="en-US"/>
        </w:rPr>
        <w:t>II</w:t>
      </w:r>
      <w:r w:rsidRPr="0087167A">
        <w:rPr>
          <w:rFonts w:ascii="Times New Roman" w:eastAsia="Times New Roman" w:hAnsi="Times New Roman" w:cs="Times New Roman"/>
          <w:iCs/>
          <w:sz w:val="28"/>
          <w:szCs w:val="28"/>
        </w:rPr>
        <w:t xml:space="preserve"> </w:t>
      </w:r>
      <w:r w:rsidRPr="0087167A">
        <w:rPr>
          <w:rFonts w:ascii="Times New Roman" w:eastAsia="Times New Roman" w:hAnsi="Times New Roman" w:cs="Times New Roman"/>
          <w:iCs/>
          <w:sz w:val="28"/>
          <w:szCs w:val="28"/>
          <w:lang w:val="tt-RU"/>
        </w:rPr>
        <w:t>квартале показаны р</w:t>
      </w:r>
      <w:r w:rsidR="0074491F" w:rsidRPr="0087167A">
        <w:rPr>
          <w:rFonts w:ascii="Times New Roman" w:eastAsia="Times New Roman" w:hAnsi="Times New Roman" w:cs="Times New Roman"/>
          <w:iCs/>
          <w:sz w:val="28"/>
          <w:szCs w:val="28"/>
          <w:lang w:val="tt-RU"/>
        </w:rPr>
        <w:t xml:space="preserve">анее адаптированные спектакли: </w:t>
      </w:r>
      <w:r w:rsidR="0074491F" w:rsidRPr="0087167A">
        <w:rPr>
          <w:rFonts w:ascii="Times New Roman" w:eastAsia="Times New Roman" w:hAnsi="Times New Roman" w:cs="Times New Roman"/>
          <w:iCs/>
          <w:sz w:val="28"/>
          <w:szCs w:val="28"/>
        </w:rPr>
        <w:t>«</w:t>
      </w:r>
      <w:r w:rsidRPr="0087167A">
        <w:rPr>
          <w:rFonts w:ascii="Times New Roman" w:eastAsia="Times New Roman" w:hAnsi="Times New Roman" w:cs="Times New Roman"/>
          <w:iCs/>
          <w:sz w:val="28"/>
          <w:szCs w:val="28"/>
          <w:lang w:val="tt-RU"/>
        </w:rPr>
        <w:t>Әлфия</w:t>
      </w:r>
      <w:r w:rsidR="0074491F" w:rsidRPr="0087167A">
        <w:rPr>
          <w:rFonts w:ascii="Times New Roman" w:eastAsia="Times New Roman" w:hAnsi="Times New Roman" w:cs="Times New Roman"/>
          <w:iCs/>
          <w:sz w:val="28"/>
          <w:szCs w:val="28"/>
        </w:rPr>
        <w:t>»</w:t>
      </w:r>
      <w:r w:rsidRPr="0087167A">
        <w:rPr>
          <w:rFonts w:ascii="Times New Roman" w:eastAsia="Times New Roman" w:hAnsi="Times New Roman" w:cs="Times New Roman"/>
          <w:iCs/>
          <w:sz w:val="28"/>
          <w:szCs w:val="28"/>
          <w:lang w:val="tt-RU"/>
        </w:rPr>
        <w:t xml:space="preserve"> (</w:t>
      </w:r>
      <w:r w:rsidRPr="0087167A">
        <w:rPr>
          <w:rFonts w:ascii="Times New Roman" w:eastAsia="Times New Roman" w:hAnsi="Times New Roman" w:cs="Times New Roman"/>
          <w:iCs/>
          <w:sz w:val="28"/>
          <w:szCs w:val="28"/>
        </w:rPr>
        <w:t>«Альфия»</w:t>
      </w:r>
      <w:r w:rsidRPr="0087167A">
        <w:rPr>
          <w:rFonts w:ascii="Times New Roman" w:eastAsia="Times New Roman" w:hAnsi="Times New Roman" w:cs="Times New Roman"/>
          <w:iCs/>
          <w:sz w:val="28"/>
          <w:szCs w:val="28"/>
          <w:lang w:val="tt-RU"/>
        </w:rPr>
        <w:t xml:space="preserve">), </w:t>
      </w:r>
      <w:r w:rsidRPr="0087167A">
        <w:rPr>
          <w:rFonts w:ascii="Times New Roman" w:eastAsia="Times New Roman" w:hAnsi="Times New Roman" w:cs="Times New Roman"/>
          <w:iCs/>
          <w:sz w:val="28"/>
          <w:szCs w:val="28"/>
        </w:rPr>
        <w:t>«</w:t>
      </w:r>
      <w:r w:rsidRPr="0087167A">
        <w:rPr>
          <w:rFonts w:ascii="Times New Roman" w:eastAsia="Times New Roman" w:hAnsi="Times New Roman" w:cs="Times New Roman"/>
          <w:iCs/>
          <w:sz w:val="28"/>
          <w:szCs w:val="28"/>
          <w:lang w:val="tt-RU"/>
        </w:rPr>
        <w:t>Гуси-лебеди</w:t>
      </w:r>
      <w:r w:rsidRPr="0087167A">
        <w:rPr>
          <w:rFonts w:ascii="Times New Roman" w:eastAsia="Times New Roman" w:hAnsi="Times New Roman" w:cs="Times New Roman"/>
          <w:iCs/>
          <w:sz w:val="28"/>
          <w:szCs w:val="28"/>
        </w:rPr>
        <w:t>»</w:t>
      </w:r>
      <w:r w:rsidRPr="0087167A">
        <w:rPr>
          <w:rFonts w:ascii="Times New Roman" w:eastAsia="Times New Roman" w:hAnsi="Times New Roman" w:cs="Times New Roman"/>
          <w:iCs/>
          <w:sz w:val="28"/>
          <w:szCs w:val="28"/>
          <w:lang w:val="tt-RU"/>
        </w:rPr>
        <w:t xml:space="preserve"> в </w:t>
      </w:r>
      <w:r w:rsidRPr="0087167A">
        <w:rPr>
          <w:rFonts w:ascii="Times New Roman" w:eastAsia="Times New Roman" w:hAnsi="Times New Roman" w:cs="Times New Roman"/>
          <w:iCs/>
          <w:sz w:val="28"/>
          <w:szCs w:val="28"/>
        </w:rPr>
        <w:t>Татарском государственном театре кукол «Экият», «Маленький принц» – в Казанском театре юного зрителя.</w:t>
      </w:r>
    </w:p>
    <w:p w:rsidR="00F14BFB" w:rsidRDefault="0087167A" w:rsidP="00A54974">
      <w:pPr>
        <w:pBdr>
          <w:top w:val="nil"/>
          <w:left w:val="nil"/>
          <w:bottom w:val="nil"/>
          <w:right w:val="nil"/>
          <w:between w:val="nil"/>
        </w:pBdr>
        <w:tabs>
          <w:tab w:val="left" w:pos="0"/>
        </w:tabs>
        <w:ind w:firstLine="709"/>
        <w:jc w:val="both"/>
        <w:rPr>
          <w:rFonts w:ascii="Times New Roman" w:eastAsia="Times New Roman" w:hAnsi="Times New Roman" w:cs="Times New Roman"/>
          <w:iCs/>
          <w:sz w:val="32"/>
          <w:szCs w:val="28"/>
        </w:rPr>
      </w:pPr>
      <w:r w:rsidRPr="00DA6C3A">
        <w:rPr>
          <w:rFonts w:ascii="Times New Roman" w:eastAsia="Times New Roman" w:hAnsi="Times New Roman" w:cs="Times New Roman"/>
          <w:iCs/>
          <w:sz w:val="28"/>
          <w:szCs w:val="28"/>
        </w:rPr>
        <w:t>Тифлопремьеры двух спектаклей в Татарском государственном театре кукол «Экият» запланированы в новом театральном сезоне (в настоящее время готовятся тифлокоментарии).</w:t>
      </w:r>
      <w:r w:rsidR="00F14BFB">
        <w:rPr>
          <w:rFonts w:ascii="Times New Roman" w:eastAsia="Times New Roman" w:hAnsi="Times New Roman" w:cs="Times New Roman"/>
          <w:iCs/>
          <w:sz w:val="32"/>
          <w:szCs w:val="28"/>
        </w:rPr>
        <w:t xml:space="preserve"> </w:t>
      </w:r>
    </w:p>
    <w:p w:rsidR="00A54974" w:rsidRDefault="0087167A" w:rsidP="00A54974">
      <w:pPr>
        <w:pBdr>
          <w:top w:val="nil"/>
          <w:left w:val="nil"/>
          <w:bottom w:val="nil"/>
          <w:right w:val="nil"/>
          <w:between w:val="nil"/>
        </w:pBdr>
        <w:tabs>
          <w:tab w:val="left" w:pos="0"/>
        </w:tabs>
        <w:ind w:firstLine="709"/>
        <w:jc w:val="both"/>
        <w:rPr>
          <w:rFonts w:ascii="Times New Roman" w:eastAsia="Times New Roman" w:hAnsi="Times New Roman" w:cs="Times New Roman"/>
          <w:iCs/>
          <w:sz w:val="28"/>
          <w:szCs w:val="28"/>
        </w:rPr>
      </w:pPr>
      <w:r w:rsidRPr="00DA6C3A">
        <w:rPr>
          <w:rFonts w:ascii="Times New Roman" w:eastAsia="Times New Roman" w:hAnsi="Times New Roman" w:cs="Times New Roman"/>
          <w:iCs/>
          <w:sz w:val="28"/>
          <w:szCs w:val="28"/>
        </w:rPr>
        <w:t>К</w:t>
      </w:r>
      <w:r w:rsidR="00EA6085" w:rsidRPr="00DA6C3A">
        <w:rPr>
          <w:rFonts w:ascii="Times New Roman" w:eastAsia="Times New Roman" w:hAnsi="Times New Roman" w:cs="Times New Roman"/>
          <w:iCs/>
          <w:sz w:val="28"/>
          <w:szCs w:val="28"/>
        </w:rPr>
        <w:t xml:space="preserve"> концу 2021 года </w:t>
      </w:r>
      <w:r w:rsidRPr="00DA6C3A">
        <w:rPr>
          <w:rFonts w:ascii="Times New Roman" w:eastAsia="Times New Roman" w:hAnsi="Times New Roman" w:cs="Times New Roman"/>
          <w:iCs/>
          <w:sz w:val="28"/>
          <w:szCs w:val="28"/>
        </w:rPr>
        <w:t>планируется адаптировать</w:t>
      </w:r>
      <w:r w:rsidR="00EA6085" w:rsidRPr="00DA6C3A">
        <w:rPr>
          <w:rFonts w:ascii="Times New Roman" w:eastAsia="Times New Roman" w:hAnsi="Times New Roman" w:cs="Times New Roman"/>
          <w:iCs/>
          <w:sz w:val="28"/>
          <w:szCs w:val="28"/>
        </w:rPr>
        <w:t xml:space="preserve"> еще 7 спектаклей</w:t>
      </w:r>
      <w:r w:rsidRPr="00DA6C3A">
        <w:rPr>
          <w:rFonts w:ascii="Times New Roman" w:eastAsia="Times New Roman" w:hAnsi="Times New Roman" w:cs="Times New Roman"/>
          <w:iCs/>
          <w:sz w:val="28"/>
          <w:szCs w:val="28"/>
        </w:rPr>
        <w:t xml:space="preserve"> для показа</w:t>
      </w:r>
      <w:r w:rsidR="00EA6085" w:rsidRPr="00DA6C3A">
        <w:rPr>
          <w:rFonts w:ascii="Times New Roman" w:eastAsia="Times New Roman" w:hAnsi="Times New Roman" w:cs="Times New Roman"/>
          <w:iCs/>
          <w:sz w:val="28"/>
          <w:szCs w:val="28"/>
        </w:rPr>
        <w:t xml:space="preserve"> в государственных театрах.</w:t>
      </w:r>
      <w:r w:rsidR="00F14BFB">
        <w:rPr>
          <w:rFonts w:ascii="Times New Roman" w:eastAsia="Times New Roman" w:hAnsi="Times New Roman" w:cs="Times New Roman"/>
          <w:iCs/>
          <w:sz w:val="28"/>
          <w:szCs w:val="28"/>
        </w:rPr>
        <w:t xml:space="preserve"> Работа по ним осуществляется </w:t>
      </w:r>
      <w:r w:rsidR="00F14BFB" w:rsidRPr="00F14BFB">
        <w:rPr>
          <w:rFonts w:ascii="Times New Roman" w:eastAsia="Times New Roman" w:hAnsi="Times New Roman" w:cs="Times New Roman"/>
          <w:iCs/>
          <w:sz w:val="28"/>
          <w:szCs w:val="28"/>
        </w:rPr>
        <w:t>Республиканской специальной библиотек</w:t>
      </w:r>
      <w:r w:rsidR="00F14BFB">
        <w:rPr>
          <w:rFonts w:ascii="Times New Roman" w:eastAsia="Times New Roman" w:hAnsi="Times New Roman" w:cs="Times New Roman"/>
          <w:iCs/>
          <w:sz w:val="28"/>
          <w:szCs w:val="28"/>
        </w:rPr>
        <w:t>ой</w:t>
      </w:r>
      <w:r w:rsidR="00F14BFB" w:rsidRPr="00F14BFB">
        <w:rPr>
          <w:rFonts w:ascii="Times New Roman" w:eastAsia="Times New Roman" w:hAnsi="Times New Roman" w:cs="Times New Roman"/>
          <w:iCs/>
          <w:sz w:val="28"/>
          <w:szCs w:val="28"/>
        </w:rPr>
        <w:t xml:space="preserve"> для слепых и слабовидящих</w:t>
      </w:r>
      <w:r w:rsidR="00F14BFB">
        <w:rPr>
          <w:rFonts w:ascii="Times New Roman" w:eastAsia="Times New Roman" w:hAnsi="Times New Roman" w:cs="Times New Roman"/>
          <w:iCs/>
          <w:sz w:val="28"/>
          <w:szCs w:val="28"/>
        </w:rPr>
        <w:t xml:space="preserve"> за счет средств театров в рамках смет на подготовку премьерных спектаклей.</w:t>
      </w:r>
    </w:p>
    <w:p w:rsidR="00674CC6" w:rsidRPr="00CF199B" w:rsidRDefault="00674CC6" w:rsidP="00674CC6">
      <w:pPr>
        <w:pBdr>
          <w:top w:val="nil"/>
          <w:left w:val="nil"/>
          <w:bottom w:val="nil"/>
          <w:right w:val="nil"/>
          <w:between w:val="nil"/>
        </w:pBdr>
        <w:tabs>
          <w:tab w:val="left" w:pos="0"/>
        </w:tabs>
        <w:jc w:val="both"/>
        <w:rPr>
          <w:rFonts w:ascii="Times New Roman" w:eastAsia="Times New Roman" w:hAnsi="Times New Roman" w:cs="Times New Roman"/>
          <w:color w:val="000000"/>
          <w:sz w:val="28"/>
          <w:szCs w:val="28"/>
        </w:rPr>
      </w:pPr>
    </w:p>
    <w:p w:rsidR="00322819" w:rsidRDefault="00176754" w:rsidP="009B3E9F">
      <w:pPr>
        <w:numPr>
          <w:ilvl w:val="0"/>
          <w:numId w:val="4"/>
        </w:numPr>
        <w:pBdr>
          <w:top w:val="nil"/>
          <w:left w:val="nil"/>
          <w:bottom w:val="nil"/>
          <w:right w:val="nil"/>
          <w:between w:val="nil"/>
        </w:pBdr>
        <w:tabs>
          <w:tab w:val="left" w:pos="0"/>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«Увеличить долю посетителей государственных учреждений культуры, приобретающих билеты посредством электронной продажи, на 15% от уровня 2020 года»</w:t>
      </w:r>
      <w:r w:rsidR="006A6E23">
        <w:rPr>
          <w:rFonts w:ascii="Times New Roman" w:eastAsia="Times New Roman" w:hAnsi="Times New Roman" w:cs="Times New Roman"/>
          <w:b/>
          <w:color w:val="000000"/>
          <w:sz w:val="28"/>
          <w:szCs w:val="28"/>
        </w:rPr>
        <w:t>.</w:t>
      </w:r>
    </w:p>
    <w:p w:rsidR="00322819" w:rsidRPr="006A6E23" w:rsidRDefault="00322819">
      <w:pPr>
        <w:pBdr>
          <w:top w:val="nil"/>
          <w:left w:val="nil"/>
          <w:bottom w:val="nil"/>
          <w:right w:val="nil"/>
          <w:between w:val="nil"/>
        </w:pBdr>
        <w:tabs>
          <w:tab w:val="left" w:pos="0"/>
        </w:tabs>
        <w:ind w:left="709"/>
        <w:jc w:val="both"/>
        <w:rPr>
          <w:rFonts w:ascii="Times New Roman" w:eastAsia="Times New Roman" w:hAnsi="Times New Roman" w:cs="Times New Roman"/>
          <w:color w:val="000000"/>
          <w:sz w:val="18"/>
          <w:szCs w:val="28"/>
        </w:rPr>
      </w:pPr>
    </w:p>
    <w:p w:rsidR="006A6E23" w:rsidRPr="007A45CF" w:rsidRDefault="002E3FE6" w:rsidP="006A6E23">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176754" w:rsidRPr="007A45CF">
        <w:rPr>
          <w:rFonts w:ascii="Times New Roman" w:eastAsia="Times New Roman" w:hAnsi="Times New Roman" w:cs="Times New Roman"/>
          <w:color w:val="000000"/>
          <w:sz w:val="28"/>
          <w:szCs w:val="28"/>
        </w:rPr>
        <w:t xml:space="preserve"> 2020 год</w:t>
      </w:r>
      <w:r>
        <w:rPr>
          <w:rFonts w:ascii="Times New Roman" w:eastAsia="Times New Roman" w:hAnsi="Times New Roman" w:cs="Times New Roman"/>
          <w:color w:val="000000"/>
          <w:sz w:val="28"/>
          <w:szCs w:val="28"/>
        </w:rPr>
        <w:t>у</w:t>
      </w:r>
      <w:r w:rsidR="00176754" w:rsidRPr="007A45CF">
        <w:rPr>
          <w:rFonts w:ascii="Times New Roman" w:eastAsia="Times New Roman" w:hAnsi="Times New Roman" w:cs="Times New Roman"/>
          <w:color w:val="000000"/>
          <w:sz w:val="28"/>
          <w:szCs w:val="28"/>
        </w:rPr>
        <w:t xml:space="preserve"> государственными театрально-зрелищными учреждениями республики реализован 561 281 билет, из них 252 580 (45%) электронных.</w:t>
      </w:r>
    </w:p>
    <w:p w:rsidR="002E3FE6" w:rsidRPr="00DA6C3A" w:rsidRDefault="00176754" w:rsidP="00663708">
      <w:pPr>
        <w:pBdr>
          <w:top w:val="nil"/>
          <w:left w:val="nil"/>
          <w:bottom w:val="nil"/>
          <w:right w:val="nil"/>
          <w:between w:val="nil"/>
        </w:pBdr>
        <w:tabs>
          <w:tab w:val="left" w:pos="0"/>
        </w:tabs>
        <w:ind w:firstLine="709"/>
        <w:jc w:val="both"/>
        <w:rPr>
          <w:rFonts w:ascii="Times New Roman" w:eastAsia="Times New Roman" w:hAnsi="Times New Roman" w:cs="Times New Roman"/>
          <w:sz w:val="28"/>
          <w:szCs w:val="28"/>
        </w:rPr>
      </w:pPr>
      <w:r w:rsidRPr="007A45CF">
        <w:rPr>
          <w:rFonts w:ascii="Times New Roman" w:eastAsia="Times New Roman" w:hAnsi="Times New Roman" w:cs="Times New Roman"/>
          <w:color w:val="000000"/>
          <w:sz w:val="28"/>
          <w:szCs w:val="28"/>
        </w:rPr>
        <w:t>За I квартал 2021 года реализовано 219 959 билетов, из них 99 320 (45%) электронных</w:t>
      </w:r>
      <w:r w:rsidR="00875DEF" w:rsidRPr="007A45CF">
        <w:rPr>
          <w:rFonts w:ascii="Times New Roman" w:eastAsia="Times New Roman" w:hAnsi="Times New Roman" w:cs="Times New Roman"/>
          <w:color w:val="000000"/>
          <w:sz w:val="28"/>
          <w:szCs w:val="28"/>
        </w:rPr>
        <w:t xml:space="preserve">, </w:t>
      </w:r>
      <w:r w:rsidR="00875DEF" w:rsidRPr="007A45CF">
        <w:rPr>
          <w:rFonts w:ascii="Times New Roman" w:eastAsia="Times New Roman" w:hAnsi="Times New Roman" w:cs="Times New Roman"/>
          <w:sz w:val="28"/>
          <w:szCs w:val="28"/>
        </w:rPr>
        <w:t xml:space="preserve">за </w:t>
      </w:r>
      <w:r w:rsidR="00875DEF" w:rsidRPr="007A45CF">
        <w:rPr>
          <w:rFonts w:ascii="Times New Roman" w:eastAsia="Times New Roman" w:hAnsi="Times New Roman" w:cs="Times New Roman"/>
          <w:sz w:val="28"/>
          <w:szCs w:val="28"/>
          <w:lang w:val="en-US"/>
        </w:rPr>
        <w:t>II</w:t>
      </w:r>
      <w:r w:rsidR="00875DEF" w:rsidRPr="007A45CF">
        <w:rPr>
          <w:rFonts w:ascii="Times New Roman" w:eastAsia="Times New Roman" w:hAnsi="Times New Roman" w:cs="Times New Roman"/>
          <w:sz w:val="28"/>
          <w:szCs w:val="28"/>
        </w:rPr>
        <w:t xml:space="preserve"> </w:t>
      </w:r>
      <w:r w:rsidR="00875DEF" w:rsidRPr="007A45CF">
        <w:rPr>
          <w:rFonts w:ascii="Times New Roman" w:eastAsia="Times New Roman" w:hAnsi="Times New Roman" w:cs="Times New Roman"/>
          <w:sz w:val="28"/>
          <w:szCs w:val="28"/>
          <w:lang w:val="tt-RU"/>
        </w:rPr>
        <w:t xml:space="preserve">квартал – </w:t>
      </w:r>
      <w:r w:rsidR="007B1C18" w:rsidRPr="007A45CF">
        <w:rPr>
          <w:rFonts w:ascii="Times New Roman" w:eastAsia="Times New Roman" w:hAnsi="Times New Roman" w:cs="Times New Roman"/>
          <w:sz w:val="28"/>
          <w:szCs w:val="28"/>
          <w:lang w:val="tt-RU"/>
        </w:rPr>
        <w:t>2</w:t>
      </w:r>
      <w:r w:rsidR="001E7CA6" w:rsidRPr="007A45CF">
        <w:rPr>
          <w:rFonts w:ascii="Times New Roman" w:eastAsia="Times New Roman" w:hAnsi="Times New Roman" w:cs="Times New Roman"/>
          <w:sz w:val="28"/>
          <w:szCs w:val="28"/>
          <w:lang w:val="tt-RU"/>
        </w:rPr>
        <w:t>3</w:t>
      </w:r>
      <w:r w:rsidR="007B1C18" w:rsidRPr="007A45CF">
        <w:rPr>
          <w:rFonts w:ascii="Times New Roman" w:eastAsia="Times New Roman" w:hAnsi="Times New Roman" w:cs="Times New Roman"/>
          <w:sz w:val="28"/>
          <w:szCs w:val="28"/>
          <w:lang w:val="tt-RU"/>
        </w:rPr>
        <w:t xml:space="preserve">3 </w:t>
      </w:r>
      <w:r w:rsidR="001E7CA6" w:rsidRPr="007A45CF">
        <w:rPr>
          <w:rFonts w:ascii="Times New Roman" w:eastAsia="Times New Roman" w:hAnsi="Times New Roman" w:cs="Times New Roman"/>
          <w:sz w:val="28"/>
          <w:szCs w:val="28"/>
          <w:lang w:val="tt-RU"/>
        </w:rPr>
        <w:t>034</w:t>
      </w:r>
      <w:r w:rsidR="007B1C18" w:rsidRPr="007A45CF">
        <w:rPr>
          <w:rFonts w:ascii="Times New Roman" w:eastAsia="Times New Roman" w:hAnsi="Times New Roman" w:cs="Times New Roman"/>
          <w:sz w:val="28"/>
          <w:szCs w:val="28"/>
          <w:lang w:val="tt-RU"/>
        </w:rPr>
        <w:t xml:space="preserve"> </w:t>
      </w:r>
      <w:r w:rsidR="00875DEF" w:rsidRPr="007A45CF">
        <w:rPr>
          <w:rFonts w:ascii="Times New Roman" w:eastAsia="Times New Roman" w:hAnsi="Times New Roman" w:cs="Times New Roman"/>
          <w:sz w:val="28"/>
          <w:szCs w:val="28"/>
          <w:lang w:val="tt-RU"/>
        </w:rPr>
        <w:t>билет</w:t>
      </w:r>
      <w:r w:rsidR="001E7CA6" w:rsidRPr="007A45CF">
        <w:rPr>
          <w:rFonts w:ascii="Times New Roman" w:eastAsia="Times New Roman" w:hAnsi="Times New Roman" w:cs="Times New Roman"/>
          <w:sz w:val="28"/>
          <w:szCs w:val="28"/>
          <w:lang w:val="tt-RU"/>
        </w:rPr>
        <w:t>а</w:t>
      </w:r>
      <w:r w:rsidR="00875DEF" w:rsidRPr="007A45CF">
        <w:rPr>
          <w:rFonts w:ascii="Times New Roman" w:eastAsia="Times New Roman" w:hAnsi="Times New Roman" w:cs="Times New Roman"/>
          <w:sz w:val="28"/>
          <w:szCs w:val="28"/>
          <w:lang w:val="tt-RU"/>
        </w:rPr>
        <w:t>,</w:t>
      </w:r>
      <w:r w:rsidR="007B1C18" w:rsidRPr="007A45CF">
        <w:rPr>
          <w:rFonts w:ascii="Times New Roman" w:eastAsia="Times New Roman" w:hAnsi="Times New Roman" w:cs="Times New Roman"/>
          <w:sz w:val="28"/>
          <w:szCs w:val="28"/>
          <w:lang w:val="tt-RU"/>
        </w:rPr>
        <w:t xml:space="preserve"> из них 7</w:t>
      </w:r>
      <w:r w:rsidR="001E7CA6" w:rsidRPr="007A45CF">
        <w:rPr>
          <w:rFonts w:ascii="Times New Roman" w:eastAsia="Times New Roman" w:hAnsi="Times New Roman" w:cs="Times New Roman"/>
          <w:sz w:val="28"/>
          <w:szCs w:val="28"/>
          <w:lang w:val="tt-RU"/>
        </w:rPr>
        <w:t>8</w:t>
      </w:r>
      <w:r w:rsidR="007B1C18" w:rsidRPr="007A45CF">
        <w:rPr>
          <w:rFonts w:ascii="Times New Roman" w:eastAsia="Times New Roman" w:hAnsi="Times New Roman" w:cs="Times New Roman"/>
          <w:sz w:val="28"/>
          <w:szCs w:val="28"/>
          <w:lang w:val="tt-RU"/>
        </w:rPr>
        <w:t> </w:t>
      </w:r>
      <w:r w:rsidR="001E7CA6" w:rsidRPr="007A45CF">
        <w:rPr>
          <w:rFonts w:ascii="Times New Roman" w:eastAsia="Times New Roman" w:hAnsi="Times New Roman" w:cs="Times New Roman"/>
          <w:sz w:val="28"/>
          <w:szCs w:val="28"/>
          <w:lang w:val="tt-RU"/>
        </w:rPr>
        <w:t>873</w:t>
      </w:r>
      <w:r w:rsidR="007B1C18" w:rsidRPr="007A45CF">
        <w:rPr>
          <w:rFonts w:ascii="Times New Roman" w:eastAsia="Times New Roman" w:hAnsi="Times New Roman" w:cs="Times New Roman"/>
          <w:sz w:val="28"/>
          <w:szCs w:val="28"/>
          <w:lang w:val="tt-RU"/>
        </w:rPr>
        <w:t xml:space="preserve"> (3</w:t>
      </w:r>
      <w:r w:rsidR="001E7CA6" w:rsidRPr="007A45CF">
        <w:rPr>
          <w:rFonts w:ascii="Times New Roman" w:eastAsia="Times New Roman" w:hAnsi="Times New Roman" w:cs="Times New Roman"/>
          <w:sz w:val="28"/>
          <w:szCs w:val="28"/>
          <w:lang w:val="tt-RU"/>
        </w:rPr>
        <w:t>3</w:t>
      </w:r>
      <w:r w:rsidR="007B1C18" w:rsidRPr="007A45CF">
        <w:rPr>
          <w:rFonts w:ascii="Times New Roman" w:eastAsia="Times New Roman" w:hAnsi="Times New Roman" w:cs="Times New Roman"/>
          <w:sz w:val="28"/>
          <w:szCs w:val="28"/>
          <w:lang w:val="tt-RU"/>
        </w:rPr>
        <w:t>,</w:t>
      </w:r>
      <w:r w:rsidR="001E7CA6" w:rsidRPr="007A45CF">
        <w:rPr>
          <w:rFonts w:ascii="Times New Roman" w:eastAsia="Times New Roman" w:hAnsi="Times New Roman" w:cs="Times New Roman"/>
          <w:sz w:val="28"/>
          <w:szCs w:val="28"/>
          <w:lang w:val="tt-RU"/>
        </w:rPr>
        <w:t>8</w:t>
      </w:r>
      <w:r w:rsidR="007B1C18" w:rsidRPr="007A45CF">
        <w:rPr>
          <w:rFonts w:ascii="Times New Roman" w:eastAsia="Times New Roman" w:hAnsi="Times New Roman" w:cs="Times New Roman"/>
          <w:sz w:val="28"/>
          <w:szCs w:val="28"/>
          <w:lang w:val="tt-RU"/>
        </w:rPr>
        <w:t>%) электронных.</w:t>
      </w:r>
      <w:r w:rsidR="00D45C7B" w:rsidRPr="007A45CF">
        <w:rPr>
          <w:rFonts w:ascii="Times New Roman" w:eastAsia="Times New Roman" w:hAnsi="Times New Roman" w:cs="Times New Roman"/>
          <w:sz w:val="28"/>
          <w:szCs w:val="28"/>
          <w:lang w:val="tt-RU"/>
        </w:rPr>
        <w:t xml:space="preserve"> </w:t>
      </w:r>
      <w:r w:rsidR="00D45C7B" w:rsidRPr="007A45CF">
        <w:rPr>
          <w:rFonts w:ascii="Times New Roman" w:eastAsia="Times New Roman" w:hAnsi="Times New Roman" w:cs="Times New Roman"/>
          <w:sz w:val="28"/>
          <w:szCs w:val="28"/>
          <w:lang w:val="tt-RU"/>
        </w:rPr>
        <w:br/>
      </w:r>
      <w:r w:rsidR="00663708" w:rsidRPr="007A45CF">
        <w:rPr>
          <w:rFonts w:ascii="Times New Roman" w:eastAsia="Times New Roman" w:hAnsi="Times New Roman" w:cs="Times New Roman"/>
          <w:sz w:val="28"/>
          <w:szCs w:val="28"/>
        </w:rPr>
        <w:t xml:space="preserve">Доля электронных продаж во </w:t>
      </w:r>
      <w:r w:rsidR="00663708" w:rsidRPr="007A45CF">
        <w:rPr>
          <w:rFonts w:ascii="Times New Roman" w:eastAsia="Times New Roman" w:hAnsi="Times New Roman" w:cs="Times New Roman"/>
          <w:sz w:val="28"/>
          <w:szCs w:val="28"/>
          <w:lang w:val="en-US"/>
        </w:rPr>
        <w:t>II</w:t>
      </w:r>
      <w:r w:rsidR="00663708" w:rsidRPr="007A45CF">
        <w:rPr>
          <w:rFonts w:ascii="Times New Roman" w:eastAsia="Times New Roman" w:hAnsi="Times New Roman" w:cs="Times New Roman"/>
          <w:sz w:val="28"/>
          <w:szCs w:val="28"/>
        </w:rPr>
        <w:t xml:space="preserve"> квартале снизилась на 11,2%</w:t>
      </w:r>
      <w:r w:rsidR="00D45C7B" w:rsidRPr="007A45CF">
        <w:rPr>
          <w:rFonts w:ascii="Times New Roman" w:eastAsia="Times New Roman" w:hAnsi="Times New Roman" w:cs="Times New Roman"/>
          <w:sz w:val="28"/>
          <w:szCs w:val="28"/>
        </w:rPr>
        <w:t xml:space="preserve">, что </w:t>
      </w:r>
      <w:r w:rsidR="00663708" w:rsidRPr="007A45CF">
        <w:rPr>
          <w:rFonts w:ascii="Times New Roman" w:eastAsia="Times New Roman" w:hAnsi="Times New Roman" w:cs="Times New Roman"/>
          <w:sz w:val="28"/>
          <w:szCs w:val="28"/>
        </w:rPr>
        <w:t>предположительно связано с закрытием театрального сезона.</w:t>
      </w:r>
      <w:r w:rsidR="00D45C7B" w:rsidRPr="007A45CF">
        <w:rPr>
          <w:rFonts w:ascii="Times New Roman" w:eastAsia="Times New Roman" w:hAnsi="Times New Roman" w:cs="Times New Roman"/>
          <w:sz w:val="28"/>
          <w:szCs w:val="28"/>
        </w:rPr>
        <w:t xml:space="preserve"> </w:t>
      </w:r>
      <w:r w:rsidR="00D45C7B" w:rsidRPr="00DA6C3A">
        <w:rPr>
          <w:rFonts w:ascii="Times New Roman" w:eastAsia="Times New Roman" w:hAnsi="Times New Roman" w:cs="Times New Roman"/>
          <w:sz w:val="28"/>
          <w:szCs w:val="28"/>
          <w:lang w:val="tt-RU"/>
        </w:rPr>
        <w:t>Всего</w:t>
      </w:r>
      <w:r w:rsidR="0052049E" w:rsidRPr="00DA6C3A">
        <w:rPr>
          <w:rFonts w:ascii="Times New Roman" w:eastAsia="Times New Roman" w:hAnsi="Times New Roman" w:cs="Times New Roman"/>
          <w:sz w:val="28"/>
          <w:szCs w:val="28"/>
          <w:lang w:val="tt-RU"/>
        </w:rPr>
        <w:t xml:space="preserve"> за </w:t>
      </w:r>
      <w:r w:rsidR="0052049E" w:rsidRPr="00DA6C3A">
        <w:rPr>
          <w:rFonts w:ascii="Times New Roman" w:eastAsia="Times New Roman" w:hAnsi="Times New Roman" w:cs="Times New Roman"/>
          <w:sz w:val="28"/>
          <w:szCs w:val="28"/>
          <w:lang w:val="en-US"/>
        </w:rPr>
        <w:t>I</w:t>
      </w:r>
      <w:r w:rsidR="0052049E" w:rsidRPr="00DA6C3A">
        <w:rPr>
          <w:rFonts w:ascii="Times New Roman" w:eastAsia="Times New Roman" w:hAnsi="Times New Roman" w:cs="Times New Roman"/>
          <w:sz w:val="28"/>
          <w:szCs w:val="28"/>
        </w:rPr>
        <w:t xml:space="preserve"> полугодие реализовано </w:t>
      </w:r>
      <w:r w:rsidR="00D45C7B" w:rsidRPr="00DA6C3A">
        <w:rPr>
          <w:rFonts w:ascii="Times New Roman" w:eastAsia="Times New Roman" w:hAnsi="Times New Roman" w:cs="Times New Roman"/>
          <w:sz w:val="28"/>
          <w:szCs w:val="28"/>
        </w:rPr>
        <w:br/>
      </w:r>
      <w:r w:rsidR="0052049E" w:rsidRPr="00DA6C3A">
        <w:rPr>
          <w:rFonts w:ascii="Times New Roman" w:eastAsia="Times New Roman" w:hAnsi="Times New Roman" w:cs="Times New Roman"/>
          <w:sz w:val="28"/>
          <w:szCs w:val="28"/>
        </w:rPr>
        <w:t>4</w:t>
      </w:r>
      <w:r w:rsidR="001E7CA6" w:rsidRPr="00DA6C3A">
        <w:rPr>
          <w:rFonts w:ascii="Times New Roman" w:eastAsia="Times New Roman" w:hAnsi="Times New Roman" w:cs="Times New Roman"/>
          <w:sz w:val="28"/>
          <w:szCs w:val="28"/>
        </w:rPr>
        <w:t>52</w:t>
      </w:r>
      <w:r w:rsidR="0052049E" w:rsidRPr="00DA6C3A">
        <w:rPr>
          <w:rFonts w:ascii="Times New Roman" w:eastAsia="Times New Roman" w:hAnsi="Times New Roman" w:cs="Times New Roman"/>
          <w:sz w:val="28"/>
          <w:szCs w:val="28"/>
        </w:rPr>
        <w:t> </w:t>
      </w:r>
      <w:r w:rsidR="001E7CA6" w:rsidRPr="00DA6C3A">
        <w:rPr>
          <w:rFonts w:ascii="Times New Roman" w:eastAsia="Times New Roman" w:hAnsi="Times New Roman" w:cs="Times New Roman"/>
          <w:sz w:val="28"/>
          <w:szCs w:val="28"/>
        </w:rPr>
        <w:t>993</w:t>
      </w:r>
      <w:r w:rsidR="0052049E" w:rsidRPr="00DA6C3A">
        <w:rPr>
          <w:rFonts w:ascii="Times New Roman" w:eastAsia="Times New Roman" w:hAnsi="Times New Roman" w:cs="Times New Roman"/>
          <w:sz w:val="28"/>
          <w:szCs w:val="28"/>
        </w:rPr>
        <w:t xml:space="preserve"> билет</w:t>
      </w:r>
      <w:r w:rsidR="001E7CA6" w:rsidRPr="00DA6C3A">
        <w:rPr>
          <w:rFonts w:ascii="Times New Roman" w:eastAsia="Times New Roman" w:hAnsi="Times New Roman" w:cs="Times New Roman"/>
          <w:sz w:val="28"/>
          <w:szCs w:val="28"/>
        </w:rPr>
        <w:t>а</w:t>
      </w:r>
      <w:r w:rsidR="0052049E" w:rsidRPr="00DA6C3A">
        <w:rPr>
          <w:rFonts w:ascii="Times New Roman" w:eastAsia="Times New Roman" w:hAnsi="Times New Roman" w:cs="Times New Roman"/>
          <w:sz w:val="28"/>
          <w:szCs w:val="28"/>
        </w:rPr>
        <w:t>, из них 17</w:t>
      </w:r>
      <w:r w:rsidR="001E7CA6" w:rsidRPr="00DA6C3A">
        <w:rPr>
          <w:rFonts w:ascii="Times New Roman" w:eastAsia="Times New Roman" w:hAnsi="Times New Roman" w:cs="Times New Roman"/>
          <w:sz w:val="28"/>
          <w:szCs w:val="28"/>
        </w:rPr>
        <w:t>8</w:t>
      </w:r>
      <w:r w:rsidR="0052049E" w:rsidRPr="00DA6C3A">
        <w:rPr>
          <w:rFonts w:ascii="Times New Roman" w:eastAsia="Times New Roman" w:hAnsi="Times New Roman" w:cs="Times New Roman"/>
          <w:sz w:val="28"/>
          <w:szCs w:val="28"/>
        </w:rPr>
        <w:t> </w:t>
      </w:r>
      <w:r w:rsidR="001E7CA6" w:rsidRPr="00DA6C3A">
        <w:rPr>
          <w:rFonts w:ascii="Times New Roman" w:eastAsia="Times New Roman" w:hAnsi="Times New Roman" w:cs="Times New Roman"/>
          <w:sz w:val="28"/>
          <w:szCs w:val="28"/>
        </w:rPr>
        <w:t>193</w:t>
      </w:r>
      <w:r w:rsidR="0052049E" w:rsidRPr="00DA6C3A">
        <w:rPr>
          <w:rFonts w:ascii="Times New Roman" w:eastAsia="Times New Roman" w:hAnsi="Times New Roman" w:cs="Times New Roman"/>
          <w:sz w:val="28"/>
          <w:szCs w:val="28"/>
        </w:rPr>
        <w:t xml:space="preserve"> (39,</w:t>
      </w:r>
      <w:r w:rsidR="001E7CA6" w:rsidRPr="00DA6C3A">
        <w:rPr>
          <w:rFonts w:ascii="Times New Roman" w:eastAsia="Times New Roman" w:hAnsi="Times New Roman" w:cs="Times New Roman"/>
          <w:sz w:val="28"/>
          <w:szCs w:val="28"/>
        </w:rPr>
        <w:t>3</w:t>
      </w:r>
      <w:r w:rsidR="0052049E" w:rsidRPr="00DA6C3A">
        <w:rPr>
          <w:rFonts w:ascii="Times New Roman" w:eastAsia="Times New Roman" w:hAnsi="Times New Roman" w:cs="Times New Roman"/>
          <w:sz w:val="28"/>
          <w:szCs w:val="28"/>
        </w:rPr>
        <w:t>%) электронных</w:t>
      </w:r>
      <w:r w:rsidR="0074491F" w:rsidRPr="00DA6C3A">
        <w:rPr>
          <w:rFonts w:ascii="Times New Roman" w:eastAsia="Times New Roman" w:hAnsi="Times New Roman" w:cs="Times New Roman"/>
          <w:sz w:val="28"/>
          <w:szCs w:val="28"/>
        </w:rPr>
        <w:t>.</w:t>
      </w:r>
      <w:r w:rsidR="002E3FE6" w:rsidRPr="00DA6C3A">
        <w:rPr>
          <w:rFonts w:ascii="Times New Roman" w:eastAsia="Times New Roman" w:hAnsi="Times New Roman" w:cs="Times New Roman"/>
          <w:sz w:val="28"/>
          <w:szCs w:val="28"/>
        </w:rPr>
        <w:t xml:space="preserve"> При этом для исполнения публичной задачи необходимо к концу года достигнуть доли электронных продаж </w:t>
      </w:r>
      <w:r w:rsidR="002E3FE6" w:rsidRPr="00DA6C3A">
        <w:rPr>
          <w:rFonts w:ascii="Times New Roman" w:eastAsia="Times New Roman" w:hAnsi="Times New Roman" w:cs="Times New Roman"/>
          <w:sz w:val="28"/>
          <w:szCs w:val="28"/>
        </w:rPr>
        <w:br/>
        <w:t>в 60%.</w:t>
      </w:r>
    </w:p>
    <w:p w:rsidR="00756DD9" w:rsidRPr="00DA6C3A" w:rsidRDefault="002E3FE6" w:rsidP="00756DD9">
      <w:pPr>
        <w:pBdr>
          <w:top w:val="nil"/>
          <w:left w:val="nil"/>
          <w:bottom w:val="nil"/>
          <w:right w:val="nil"/>
          <w:between w:val="nil"/>
        </w:pBdr>
        <w:tabs>
          <w:tab w:val="left" w:pos="0"/>
        </w:tabs>
        <w:ind w:firstLine="709"/>
        <w:jc w:val="both"/>
        <w:rPr>
          <w:rFonts w:ascii="Times New Roman" w:eastAsia="Times New Roman" w:hAnsi="Times New Roman" w:cs="Times New Roman"/>
          <w:sz w:val="28"/>
          <w:szCs w:val="28"/>
        </w:rPr>
      </w:pPr>
      <w:r w:rsidRPr="00DA6C3A">
        <w:rPr>
          <w:rFonts w:ascii="Times New Roman" w:eastAsia="Times New Roman" w:hAnsi="Times New Roman" w:cs="Times New Roman"/>
          <w:sz w:val="28"/>
          <w:szCs w:val="28"/>
          <w:lang w:val="tt-RU"/>
        </w:rPr>
        <w:t>Учитывая, что в 2020 году действовали ограничения, связанные с препятствованием распространению новой коронавирусной инфекции, с их частичным снятием</w:t>
      </w:r>
      <w:r w:rsidR="009A668A" w:rsidRPr="00DA6C3A">
        <w:rPr>
          <w:rFonts w:ascii="Times New Roman" w:eastAsia="Times New Roman" w:hAnsi="Times New Roman" w:cs="Times New Roman"/>
          <w:sz w:val="28"/>
          <w:szCs w:val="28"/>
        </w:rPr>
        <w:t xml:space="preserve"> удалось увеличить общий объем продаж билетов в государственные театрально-зрелищные учреждения. Так, количество реализованных в </w:t>
      </w:r>
      <w:r w:rsidR="009A668A" w:rsidRPr="00DA6C3A">
        <w:rPr>
          <w:rFonts w:ascii="Times New Roman" w:eastAsia="Times New Roman" w:hAnsi="Times New Roman" w:cs="Times New Roman"/>
          <w:sz w:val="28"/>
          <w:szCs w:val="28"/>
          <w:lang w:val="en-US"/>
        </w:rPr>
        <w:t>I</w:t>
      </w:r>
      <w:r w:rsidR="009A668A" w:rsidRPr="00DA6C3A">
        <w:rPr>
          <w:rFonts w:ascii="Times New Roman" w:eastAsia="Times New Roman" w:hAnsi="Times New Roman" w:cs="Times New Roman"/>
          <w:sz w:val="28"/>
          <w:szCs w:val="28"/>
        </w:rPr>
        <w:t xml:space="preserve"> полугодии 2021 года билетов уже достигает 80,7% от уровня</w:t>
      </w:r>
      <w:r w:rsidR="0027757E" w:rsidRPr="00DA6C3A">
        <w:rPr>
          <w:rFonts w:ascii="Times New Roman" w:eastAsia="Times New Roman" w:hAnsi="Times New Roman" w:cs="Times New Roman"/>
          <w:sz w:val="28"/>
          <w:szCs w:val="28"/>
        </w:rPr>
        <w:t xml:space="preserve"> всего</w:t>
      </w:r>
      <w:r w:rsidR="009A668A" w:rsidRPr="00DA6C3A">
        <w:rPr>
          <w:rFonts w:ascii="Times New Roman" w:eastAsia="Times New Roman" w:hAnsi="Times New Roman" w:cs="Times New Roman"/>
          <w:sz w:val="28"/>
          <w:szCs w:val="28"/>
        </w:rPr>
        <w:t xml:space="preserve"> </w:t>
      </w:r>
      <w:r w:rsidR="009A668A" w:rsidRPr="00DA6C3A">
        <w:rPr>
          <w:rFonts w:ascii="Times New Roman" w:eastAsia="Times New Roman" w:hAnsi="Times New Roman" w:cs="Times New Roman"/>
          <w:sz w:val="28"/>
          <w:szCs w:val="28"/>
        </w:rPr>
        <w:lastRenderedPageBreak/>
        <w:t xml:space="preserve">2020 года. Вместе с тем оживление данной сферы пока не позволило увеличить долю электронных продаж, так как в настоящее время граждане готовы </w:t>
      </w:r>
      <w:r w:rsidR="00637568" w:rsidRPr="00DA6C3A">
        <w:rPr>
          <w:rFonts w:ascii="Times New Roman" w:eastAsia="Times New Roman" w:hAnsi="Times New Roman" w:cs="Times New Roman"/>
          <w:sz w:val="28"/>
          <w:szCs w:val="28"/>
        </w:rPr>
        <w:t xml:space="preserve">охотно </w:t>
      </w:r>
      <w:r w:rsidR="009A668A" w:rsidRPr="00DA6C3A">
        <w:rPr>
          <w:rFonts w:ascii="Times New Roman" w:eastAsia="Times New Roman" w:hAnsi="Times New Roman" w:cs="Times New Roman"/>
          <w:sz w:val="28"/>
          <w:szCs w:val="28"/>
        </w:rPr>
        <w:t>покупать билеты и при личном посещении учреждения.</w:t>
      </w:r>
    </w:p>
    <w:p w:rsidR="00756DD9" w:rsidRPr="00DA6C3A" w:rsidRDefault="00756DD9" w:rsidP="00756DD9">
      <w:pPr>
        <w:pBdr>
          <w:top w:val="nil"/>
          <w:left w:val="nil"/>
          <w:bottom w:val="nil"/>
          <w:right w:val="nil"/>
          <w:between w:val="nil"/>
        </w:pBdr>
        <w:tabs>
          <w:tab w:val="left" w:pos="0"/>
        </w:tabs>
        <w:ind w:firstLine="709"/>
        <w:jc w:val="both"/>
        <w:rPr>
          <w:rFonts w:ascii="Times New Roman" w:eastAsia="Times New Roman" w:hAnsi="Times New Roman" w:cs="Times New Roman"/>
          <w:sz w:val="28"/>
          <w:szCs w:val="28"/>
        </w:rPr>
      </w:pPr>
      <w:r w:rsidRPr="00DA6C3A">
        <w:rPr>
          <w:rFonts w:ascii="Times New Roman" w:eastAsia="Times New Roman" w:hAnsi="Times New Roman" w:cs="Times New Roman"/>
          <w:sz w:val="28"/>
          <w:szCs w:val="28"/>
        </w:rPr>
        <w:t xml:space="preserve">Необходимо также отметить, что доля электронных продаж билетов текущего года </w:t>
      </w:r>
      <w:r w:rsidR="000A5359" w:rsidRPr="00DA6C3A">
        <w:rPr>
          <w:rFonts w:ascii="Times New Roman" w:eastAsia="Times New Roman" w:hAnsi="Times New Roman" w:cs="Times New Roman"/>
          <w:sz w:val="28"/>
          <w:szCs w:val="28"/>
        </w:rPr>
        <w:t xml:space="preserve">превышает </w:t>
      </w:r>
      <w:r w:rsidRPr="00DA6C3A">
        <w:rPr>
          <w:rFonts w:ascii="Times New Roman" w:eastAsia="Times New Roman" w:hAnsi="Times New Roman" w:cs="Times New Roman"/>
          <w:sz w:val="28"/>
          <w:szCs w:val="28"/>
        </w:rPr>
        <w:t>результат</w:t>
      </w:r>
      <w:r w:rsidR="000A5359" w:rsidRPr="00DA6C3A">
        <w:rPr>
          <w:rFonts w:ascii="Times New Roman" w:eastAsia="Times New Roman" w:hAnsi="Times New Roman" w:cs="Times New Roman"/>
          <w:sz w:val="28"/>
          <w:szCs w:val="28"/>
        </w:rPr>
        <w:t>ы</w:t>
      </w:r>
      <w:r w:rsidRPr="00DA6C3A">
        <w:rPr>
          <w:rFonts w:ascii="Times New Roman" w:eastAsia="Times New Roman" w:hAnsi="Times New Roman" w:cs="Times New Roman"/>
          <w:sz w:val="28"/>
          <w:szCs w:val="28"/>
        </w:rPr>
        <w:t xml:space="preserve"> 2019 года, когда учреждения работали в условиях отсутствия каких-либо ограничений</w:t>
      </w:r>
      <w:r w:rsidR="000A5359" w:rsidRPr="00DA6C3A">
        <w:rPr>
          <w:rFonts w:ascii="Times New Roman" w:eastAsia="Times New Roman" w:hAnsi="Times New Roman" w:cs="Times New Roman"/>
          <w:sz w:val="28"/>
          <w:szCs w:val="28"/>
        </w:rPr>
        <w:t>. Тогда было реализовано 974 810 билетов, из них 317 959 (33%) электронных.</w:t>
      </w:r>
    </w:p>
    <w:p w:rsidR="00322819" w:rsidRPr="00EB6531" w:rsidRDefault="00637568" w:rsidP="00EB6531">
      <w:pPr>
        <w:pBdr>
          <w:top w:val="nil"/>
          <w:left w:val="nil"/>
          <w:bottom w:val="nil"/>
          <w:right w:val="nil"/>
          <w:between w:val="nil"/>
        </w:pBdr>
        <w:tabs>
          <w:tab w:val="left" w:pos="0"/>
        </w:tabs>
        <w:ind w:firstLine="709"/>
        <w:jc w:val="both"/>
        <w:rPr>
          <w:rFonts w:ascii="Times New Roman" w:eastAsia="Times New Roman" w:hAnsi="Times New Roman" w:cs="Times New Roman"/>
          <w:color w:val="FF0000"/>
          <w:sz w:val="28"/>
          <w:szCs w:val="28"/>
        </w:rPr>
      </w:pPr>
      <w:r w:rsidRPr="00DA6C3A">
        <w:rPr>
          <w:rFonts w:ascii="Times New Roman" w:eastAsia="Times New Roman" w:hAnsi="Times New Roman" w:cs="Times New Roman"/>
          <w:sz w:val="28"/>
          <w:szCs w:val="28"/>
        </w:rPr>
        <w:t xml:space="preserve">По результатам </w:t>
      </w:r>
      <w:r w:rsidRPr="00DA6C3A">
        <w:rPr>
          <w:rFonts w:ascii="Times New Roman" w:eastAsia="Times New Roman" w:hAnsi="Times New Roman" w:cs="Times New Roman"/>
          <w:sz w:val="28"/>
          <w:szCs w:val="28"/>
          <w:lang w:val="en-US"/>
        </w:rPr>
        <w:t>I</w:t>
      </w:r>
      <w:r w:rsidRPr="00DA6C3A">
        <w:rPr>
          <w:rFonts w:ascii="Times New Roman" w:eastAsia="Times New Roman" w:hAnsi="Times New Roman" w:cs="Times New Roman"/>
          <w:sz w:val="28"/>
          <w:szCs w:val="28"/>
        </w:rPr>
        <w:t xml:space="preserve"> полугодия с</w:t>
      </w:r>
      <w:r w:rsidR="0074491F" w:rsidRPr="00DA6C3A">
        <w:rPr>
          <w:rFonts w:ascii="Times New Roman" w:eastAsia="Times New Roman" w:hAnsi="Times New Roman" w:cs="Times New Roman"/>
          <w:sz w:val="28"/>
          <w:szCs w:val="28"/>
        </w:rPr>
        <w:t>реди онлайн площадок</w:t>
      </w:r>
      <w:r w:rsidR="0074491F" w:rsidRPr="007A45CF">
        <w:rPr>
          <w:rFonts w:ascii="Times New Roman" w:eastAsia="Times New Roman" w:hAnsi="Times New Roman" w:cs="Times New Roman"/>
          <w:sz w:val="28"/>
          <w:szCs w:val="28"/>
        </w:rPr>
        <w:t xml:space="preserve"> преобладают </w:t>
      </w:r>
      <w:r w:rsidR="007B162B" w:rsidRPr="007A45CF">
        <w:rPr>
          <w:rFonts w:ascii="Times New Roman" w:eastAsia="Times New Roman" w:hAnsi="Times New Roman" w:cs="Times New Roman"/>
          <w:sz w:val="28"/>
          <w:szCs w:val="28"/>
        </w:rPr>
        <w:t>продажи</w:t>
      </w:r>
      <w:r w:rsidR="007B162B" w:rsidRPr="003667F7">
        <w:rPr>
          <w:rFonts w:ascii="Times New Roman" w:eastAsia="Times New Roman" w:hAnsi="Times New Roman" w:cs="Times New Roman"/>
          <w:sz w:val="28"/>
          <w:szCs w:val="28"/>
        </w:rPr>
        <w:t xml:space="preserve"> через сайты государственных учреждений и «Кассир.ру».</w:t>
      </w:r>
      <w:r w:rsidR="003667F7" w:rsidRPr="003667F7">
        <w:rPr>
          <w:rFonts w:ascii="Times New Roman" w:eastAsia="Times New Roman" w:hAnsi="Times New Roman" w:cs="Times New Roman"/>
          <w:sz w:val="28"/>
          <w:szCs w:val="28"/>
        </w:rPr>
        <w:t xml:space="preserve"> Наименьшее количество продаж через </w:t>
      </w:r>
      <w:r w:rsidR="0074491F">
        <w:rPr>
          <w:rFonts w:ascii="Times New Roman" w:eastAsia="Times New Roman" w:hAnsi="Times New Roman" w:cs="Times New Roman"/>
          <w:sz w:val="28"/>
          <w:szCs w:val="28"/>
        </w:rPr>
        <w:t>Портал</w:t>
      </w:r>
      <w:r>
        <w:rPr>
          <w:rFonts w:ascii="Times New Roman" w:eastAsia="Times New Roman" w:hAnsi="Times New Roman" w:cs="Times New Roman"/>
          <w:sz w:val="28"/>
          <w:szCs w:val="28"/>
        </w:rPr>
        <w:t xml:space="preserve"> </w:t>
      </w:r>
      <w:r w:rsidR="0074491F">
        <w:rPr>
          <w:rFonts w:ascii="Times New Roman" w:eastAsia="Times New Roman" w:hAnsi="Times New Roman" w:cs="Times New Roman"/>
          <w:sz w:val="28"/>
          <w:szCs w:val="28"/>
        </w:rPr>
        <w:t>госуслуг</w:t>
      </w:r>
      <w:r w:rsidR="003667F7" w:rsidRPr="003667F7">
        <w:rPr>
          <w:rFonts w:ascii="Times New Roman" w:eastAsia="Times New Roman" w:hAnsi="Times New Roman" w:cs="Times New Roman"/>
          <w:sz w:val="28"/>
          <w:szCs w:val="28"/>
        </w:rPr>
        <w:t xml:space="preserve"> РТ.</w:t>
      </w:r>
      <w:r w:rsidR="00EB6531">
        <w:rPr>
          <w:rFonts w:ascii="Times New Roman" w:eastAsia="Times New Roman" w:hAnsi="Times New Roman" w:cs="Times New Roman"/>
          <w:color w:val="FF0000"/>
          <w:sz w:val="28"/>
          <w:szCs w:val="28"/>
        </w:rPr>
        <w:t xml:space="preserve"> </w:t>
      </w:r>
      <w:r w:rsidR="00176754">
        <w:rPr>
          <w:rFonts w:ascii="Times New Roman" w:eastAsia="Times New Roman" w:hAnsi="Times New Roman" w:cs="Times New Roman"/>
          <w:color w:val="000000"/>
          <w:sz w:val="28"/>
          <w:szCs w:val="28"/>
        </w:rPr>
        <w:t xml:space="preserve">Наиболее высокий результат по реализации электронных билетов за отчетный период показал </w:t>
      </w:r>
      <w:r w:rsidR="007B1C18" w:rsidRPr="007A45CF">
        <w:rPr>
          <w:rFonts w:ascii="Times New Roman" w:eastAsia="Times New Roman" w:hAnsi="Times New Roman" w:cs="Times New Roman"/>
          <w:sz w:val="28"/>
          <w:szCs w:val="28"/>
          <w:lang w:val="tt-RU"/>
        </w:rPr>
        <w:t xml:space="preserve">Татарский государственный Академический театр им.Г.Камала </w:t>
      </w:r>
      <w:r w:rsidR="00176754" w:rsidRPr="007A45CF">
        <w:rPr>
          <w:rFonts w:ascii="Times New Roman" w:eastAsia="Times New Roman" w:hAnsi="Times New Roman" w:cs="Times New Roman"/>
          <w:i/>
          <w:sz w:val="28"/>
          <w:szCs w:val="24"/>
        </w:rPr>
        <w:t xml:space="preserve">(доля электронных билетов в общем количестве проданных билетов – </w:t>
      </w:r>
      <w:r w:rsidR="007B1C18" w:rsidRPr="007A45CF">
        <w:rPr>
          <w:rFonts w:ascii="Times New Roman" w:eastAsia="Times New Roman" w:hAnsi="Times New Roman" w:cs="Times New Roman"/>
          <w:i/>
          <w:sz w:val="28"/>
          <w:szCs w:val="24"/>
          <w:lang w:val="tt-RU"/>
        </w:rPr>
        <w:t>65</w:t>
      </w:r>
      <w:r w:rsidR="00176754" w:rsidRPr="007A45CF">
        <w:rPr>
          <w:rFonts w:ascii="Times New Roman" w:eastAsia="Times New Roman" w:hAnsi="Times New Roman" w:cs="Times New Roman"/>
          <w:i/>
          <w:sz w:val="28"/>
          <w:szCs w:val="24"/>
        </w:rPr>
        <w:t>%)</w:t>
      </w:r>
      <w:r w:rsidR="00176754" w:rsidRPr="007A45CF">
        <w:rPr>
          <w:rFonts w:ascii="Times New Roman" w:eastAsia="Times New Roman" w:hAnsi="Times New Roman" w:cs="Times New Roman"/>
          <w:sz w:val="28"/>
          <w:szCs w:val="28"/>
        </w:rPr>
        <w:t>.</w:t>
      </w:r>
    </w:p>
    <w:p w:rsidR="00586624" w:rsidRPr="00586624" w:rsidRDefault="00681E92" w:rsidP="003667F7">
      <w:pPr>
        <w:pBdr>
          <w:top w:val="nil"/>
          <w:left w:val="nil"/>
          <w:bottom w:val="nil"/>
          <w:right w:val="nil"/>
          <w:between w:val="nil"/>
        </w:pBdr>
        <w:ind w:firstLine="709"/>
        <w:jc w:val="both"/>
        <w:rPr>
          <w:rFonts w:ascii="Times New Roman" w:eastAsia="Times New Roman" w:hAnsi="Times New Roman" w:cs="Times New Roman"/>
          <w:color w:val="FF0000"/>
          <w:sz w:val="28"/>
          <w:szCs w:val="28"/>
        </w:rPr>
      </w:pPr>
      <w:r w:rsidRPr="0087167A">
        <w:rPr>
          <w:rFonts w:ascii="Times New Roman" w:eastAsia="Times New Roman" w:hAnsi="Times New Roman" w:cs="Times New Roman"/>
          <w:sz w:val="28"/>
          <w:szCs w:val="28"/>
        </w:rPr>
        <w:t xml:space="preserve">Дополнительных мероприятий по продвижению электронных продаж в рамках реализации публичной задачи </w:t>
      </w:r>
      <w:r w:rsidR="00586624" w:rsidRPr="0087167A">
        <w:rPr>
          <w:rFonts w:ascii="Times New Roman" w:eastAsia="Times New Roman" w:hAnsi="Times New Roman" w:cs="Times New Roman"/>
          <w:sz w:val="28"/>
          <w:szCs w:val="28"/>
        </w:rPr>
        <w:t xml:space="preserve">в </w:t>
      </w:r>
      <w:r w:rsidR="00586624" w:rsidRPr="0087167A">
        <w:rPr>
          <w:rFonts w:ascii="Times New Roman" w:eastAsia="Times New Roman" w:hAnsi="Times New Roman" w:cs="Times New Roman"/>
          <w:sz w:val="28"/>
          <w:szCs w:val="28"/>
          <w:lang w:val="en-US"/>
        </w:rPr>
        <w:t>I</w:t>
      </w:r>
      <w:r w:rsidR="00586624" w:rsidRPr="0087167A">
        <w:rPr>
          <w:rFonts w:ascii="Times New Roman" w:eastAsia="Times New Roman" w:hAnsi="Times New Roman" w:cs="Times New Roman"/>
          <w:sz w:val="28"/>
          <w:szCs w:val="28"/>
        </w:rPr>
        <w:t xml:space="preserve"> полугодии 2021 года не проводил</w:t>
      </w:r>
      <w:r w:rsidRPr="0087167A">
        <w:rPr>
          <w:rFonts w:ascii="Times New Roman" w:eastAsia="Times New Roman" w:hAnsi="Times New Roman" w:cs="Times New Roman"/>
          <w:sz w:val="28"/>
          <w:szCs w:val="28"/>
        </w:rPr>
        <w:t>о</w:t>
      </w:r>
      <w:r w:rsidR="00586624" w:rsidRPr="0087167A">
        <w:rPr>
          <w:rFonts w:ascii="Times New Roman" w:eastAsia="Times New Roman" w:hAnsi="Times New Roman" w:cs="Times New Roman"/>
          <w:sz w:val="28"/>
          <w:szCs w:val="28"/>
        </w:rPr>
        <w:t>сь</w:t>
      </w:r>
      <w:r w:rsidRPr="0087167A">
        <w:rPr>
          <w:rFonts w:ascii="Times New Roman" w:eastAsia="Times New Roman" w:hAnsi="Times New Roman" w:cs="Times New Roman"/>
          <w:sz w:val="28"/>
          <w:szCs w:val="28"/>
        </w:rPr>
        <w:t>.</w:t>
      </w:r>
    </w:p>
    <w:p w:rsidR="00F66871" w:rsidRDefault="00F66871" w:rsidP="003667F7">
      <w:pPr>
        <w:pBdr>
          <w:top w:val="nil"/>
          <w:left w:val="nil"/>
          <w:bottom w:val="nil"/>
          <w:right w:val="nil"/>
          <w:between w:val="nil"/>
        </w:pBdr>
        <w:ind w:firstLine="709"/>
        <w:jc w:val="both"/>
        <w:rPr>
          <w:rFonts w:ascii="Times New Roman" w:eastAsia="Times New Roman" w:hAnsi="Times New Roman" w:cs="Times New Roman"/>
          <w:sz w:val="28"/>
          <w:szCs w:val="28"/>
        </w:rPr>
      </w:pPr>
    </w:p>
    <w:p w:rsidR="00322819" w:rsidRPr="0052049E" w:rsidRDefault="0005039D" w:rsidP="009B3E9F">
      <w:pPr>
        <w:numPr>
          <w:ilvl w:val="0"/>
          <w:numId w:val="4"/>
        </w:numPr>
        <w:pBdr>
          <w:top w:val="nil"/>
          <w:left w:val="nil"/>
          <w:bottom w:val="nil"/>
          <w:right w:val="nil"/>
          <w:between w:val="nil"/>
        </w:pBdr>
        <w:tabs>
          <w:tab w:val="left" w:pos="0"/>
          <w:tab w:val="left" w:pos="1134"/>
        </w:tabs>
        <w:ind w:left="0" w:firstLine="709"/>
        <w:jc w:val="both"/>
        <w:rPr>
          <w:rFonts w:ascii="Times New Roman" w:eastAsia="Times New Roman" w:hAnsi="Times New Roman" w:cs="Times New Roman"/>
          <w:color w:val="000000"/>
          <w:sz w:val="28"/>
          <w:szCs w:val="28"/>
        </w:rPr>
      </w:pPr>
      <w:r w:rsidRPr="0052049E">
        <w:rPr>
          <w:rFonts w:ascii="Times New Roman" w:eastAsia="Times New Roman" w:hAnsi="Times New Roman" w:cs="Times New Roman"/>
          <w:b/>
          <w:color w:val="000000"/>
          <w:sz w:val="28"/>
          <w:szCs w:val="28"/>
        </w:rPr>
        <w:t xml:space="preserve"> </w:t>
      </w:r>
      <w:r w:rsidR="00176754" w:rsidRPr="0052049E">
        <w:rPr>
          <w:rFonts w:ascii="Times New Roman" w:eastAsia="Times New Roman" w:hAnsi="Times New Roman" w:cs="Times New Roman"/>
          <w:b/>
          <w:color w:val="000000"/>
          <w:sz w:val="28"/>
          <w:szCs w:val="28"/>
        </w:rPr>
        <w:t>«Реализовать не менее двух культурно-познавательных и просветительских проектов для молодежи в месяц с использованием ресурсов государственных (муниципальных) учреждений культуры и образовательных организаций высшего образования»</w:t>
      </w:r>
      <w:r w:rsidR="000E61DC" w:rsidRPr="0052049E">
        <w:rPr>
          <w:rFonts w:ascii="Times New Roman" w:eastAsia="Times New Roman" w:hAnsi="Times New Roman" w:cs="Times New Roman"/>
          <w:b/>
          <w:color w:val="000000"/>
          <w:sz w:val="28"/>
          <w:szCs w:val="28"/>
        </w:rPr>
        <w:t>.</w:t>
      </w:r>
    </w:p>
    <w:p w:rsidR="008C3FE1" w:rsidRPr="00301B4E" w:rsidRDefault="008C3FE1" w:rsidP="008C3FE1">
      <w:pPr>
        <w:pBdr>
          <w:top w:val="nil"/>
          <w:left w:val="nil"/>
          <w:bottom w:val="nil"/>
          <w:right w:val="nil"/>
          <w:between w:val="nil"/>
        </w:pBdr>
        <w:ind w:firstLine="709"/>
        <w:jc w:val="both"/>
        <w:rPr>
          <w:rFonts w:ascii="Times New Roman" w:eastAsia="Times New Roman" w:hAnsi="Times New Roman" w:cs="Times New Roman"/>
          <w:color w:val="111111"/>
          <w:sz w:val="12"/>
          <w:szCs w:val="28"/>
        </w:rPr>
      </w:pPr>
    </w:p>
    <w:p w:rsidR="00586624" w:rsidRPr="007A45CF" w:rsidRDefault="00F70F83" w:rsidP="008C3FE1">
      <w:pPr>
        <w:pBdr>
          <w:top w:val="nil"/>
          <w:left w:val="nil"/>
          <w:bottom w:val="nil"/>
          <w:right w:val="nil"/>
          <w:between w:val="nil"/>
        </w:pBdr>
        <w:ind w:firstLine="709"/>
        <w:jc w:val="both"/>
        <w:rPr>
          <w:rFonts w:ascii="Times New Roman" w:eastAsia="Times New Roman" w:hAnsi="Times New Roman" w:cs="Times New Roman"/>
          <w:color w:val="111111"/>
          <w:sz w:val="28"/>
          <w:szCs w:val="28"/>
        </w:rPr>
      </w:pPr>
      <w:r w:rsidRPr="007A45CF">
        <w:rPr>
          <w:rFonts w:ascii="Times New Roman" w:eastAsia="Times New Roman" w:hAnsi="Times New Roman" w:cs="Times New Roman"/>
          <w:color w:val="111111"/>
          <w:sz w:val="28"/>
          <w:szCs w:val="28"/>
        </w:rPr>
        <w:t>В</w:t>
      </w:r>
      <w:r w:rsidR="00586624" w:rsidRPr="007A45CF">
        <w:rPr>
          <w:rFonts w:ascii="Times New Roman" w:eastAsia="Times New Roman" w:hAnsi="Times New Roman" w:cs="Times New Roman"/>
          <w:color w:val="111111"/>
          <w:sz w:val="28"/>
          <w:szCs w:val="28"/>
        </w:rPr>
        <w:t xml:space="preserve"> I квартал</w:t>
      </w:r>
      <w:r w:rsidRPr="007A45CF">
        <w:rPr>
          <w:rFonts w:ascii="Times New Roman" w:eastAsia="Times New Roman" w:hAnsi="Times New Roman" w:cs="Times New Roman"/>
          <w:color w:val="111111"/>
          <w:sz w:val="28"/>
          <w:szCs w:val="28"/>
        </w:rPr>
        <w:t>е</w:t>
      </w:r>
      <w:r w:rsidR="00586624" w:rsidRPr="007A45CF">
        <w:rPr>
          <w:rFonts w:ascii="Times New Roman" w:eastAsia="Times New Roman" w:hAnsi="Times New Roman" w:cs="Times New Roman"/>
          <w:color w:val="111111"/>
          <w:sz w:val="28"/>
          <w:szCs w:val="28"/>
        </w:rPr>
        <w:t xml:space="preserve"> 2021 года Министерством культуры Республики Татарстан реализовано </w:t>
      </w:r>
      <w:r w:rsidRPr="007A45CF">
        <w:rPr>
          <w:rFonts w:ascii="Times New Roman" w:eastAsia="Times New Roman" w:hAnsi="Times New Roman" w:cs="Times New Roman"/>
          <w:color w:val="111111"/>
          <w:sz w:val="28"/>
          <w:szCs w:val="28"/>
        </w:rPr>
        <w:t>по</w:t>
      </w:r>
      <w:r w:rsidR="00586624" w:rsidRPr="007A45CF">
        <w:rPr>
          <w:rFonts w:ascii="Times New Roman" w:eastAsia="Times New Roman" w:hAnsi="Times New Roman" w:cs="Times New Roman"/>
          <w:color w:val="111111"/>
          <w:sz w:val="28"/>
          <w:szCs w:val="28"/>
        </w:rPr>
        <w:t xml:space="preserve"> д</w:t>
      </w:r>
      <w:r w:rsidRPr="007A45CF">
        <w:rPr>
          <w:rFonts w:ascii="Times New Roman" w:eastAsia="Times New Roman" w:hAnsi="Times New Roman" w:cs="Times New Roman"/>
          <w:color w:val="111111"/>
          <w:sz w:val="28"/>
          <w:szCs w:val="28"/>
        </w:rPr>
        <w:t>ва</w:t>
      </w:r>
      <w:r w:rsidR="00586624" w:rsidRPr="007A45CF">
        <w:rPr>
          <w:rFonts w:ascii="Times New Roman" w:eastAsia="Times New Roman" w:hAnsi="Times New Roman" w:cs="Times New Roman"/>
          <w:color w:val="111111"/>
          <w:sz w:val="28"/>
          <w:szCs w:val="28"/>
        </w:rPr>
        <w:t xml:space="preserve"> культурно-познавательных и просветительских проектов для молодежи в месяц</w:t>
      </w:r>
      <w:r w:rsidRPr="007A45CF">
        <w:rPr>
          <w:rFonts w:ascii="Times New Roman" w:eastAsia="Times New Roman" w:hAnsi="Times New Roman" w:cs="Times New Roman"/>
          <w:color w:val="111111"/>
          <w:sz w:val="28"/>
          <w:szCs w:val="28"/>
        </w:rPr>
        <w:t xml:space="preserve"> </w:t>
      </w:r>
      <w:r w:rsidRPr="007A45CF">
        <w:rPr>
          <w:rFonts w:ascii="Times New Roman" w:eastAsia="Times New Roman" w:hAnsi="Times New Roman" w:cs="Times New Roman"/>
          <w:i/>
          <w:color w:val="111111"/>
          <w:sz w:val="28"/>
          <w:szCs w:val="28"/>
        </w:rPr>
        <w:t xml:space="preserve">(информация представлена в отчете за </w:t>
      </w:r>
      <w:r w:rsidRPr="007A45CF">
        <w:rPr>
          <w:rFonts w:ascii="Times New Roman" w:eastAsia="Times New Roman" w:hAnsi="Times New Roman" w:cs="Times New Roman"/>
          <w:i/>
          <w:color w:val="111111"/>
          <w:sz w:val="28"/>
          <w:szCs w:val="28"/>
          <w:lang w:val="en-US"/>
        </w:rPr>
        <w:t>I</w:t>
      </w:r>
      <w:r w:rsidRPr="007A45CF">
        <w:rPr>
          <w:rFonts w:ascii="Times New Roman" w:eastAsia="Times New Roman" w:hAnsi="Times New Roman" w:cs="Times New Roman"/>
          <w:i/>
          <w:color w:val="111111"/>
          <w:sz w:val="28"/>
          <w:szCs w:val="28"/>
        </w:rPr>
        <w:t xml:space="preserve"> квартал)</w:t>
      </w:r>
      <w:r w:rsidR="00586624" w:rsidRPr="007A45CF">
        <w:rPr>
          <w:rFonts w:ascii="Times New Roman" w:eastAsia="Times New Roman" w:hAnsi="Times New Roman" w:cs="Times New Roman"/>
          <w:color w:val="111111"/>
          <w:sz w:val="28"/>
          <w:szCs w:val="28"/>
        </w:rPr>
        <w:t>.</w:t>
      </w:r>
    </w:p>
    <w:p w:rsidR="00586624" w:rsidRPr="007A45CF" w:rsidRDefault="00586624" w:rsidP="008C3FE1">
      <w:pPr>
        <w:pBdr>
          <w:top w:val="nil"/>
          <w:left w:val="nil"/>
          <w:bottom w:val="nil"/>
          <w:right w:val="nil"/>
          <w:between w:val="nil"/>
        </w:pBdr>
        <w:ind w:firstLine="709"/>
        <w:jc w:val="both"/>
        <w:rPr>
          <w:rFonts w:ascii="Times New Roman" w:eastAsia="Times New Roman" w:hAnsi="Times New Roman" w:cs="Times New Roman"/>
          <w:color w:val="111111"/>
          <w:sz w:val="28"/>
          <w:szCs w:val="28"/>
        </w:rPr>
      </w:pPr>
      <w:r w:rsidRPr="007A45CF">
        <w:rPr>
          <w:rFonts w:ascii="Times New Roman" w:eastAsia="Times New Roman" w:hAnsi="Times New Roman" w:cs="Times New Roman"/>
          <w:color w:val="111111"/>
          <w:sz w:val="28"/>
          <w:szCs w:val="28"/>
        </w:rPr>
        <w:t xml:space="preserve">Во </w:t>
      </w:r>
      <w:r w:rsidRPr="007A45CF">
        <w:rPr>
          <w:rFonts w:ascii="Times New Roman" w:eastAsia="Times New Roman" w:hAnsi="Times New Roman" w:cs="Times New Roman"/>
          <w:color w:val="111111"/>
          <w:sz w:val="28"/>
          <w:szCs w:val="28"/>
          <w:lang w:val="en-US"/>
        </w:rPr>
        <w:t>II</w:t>
      </w:r>
      <w:r w:rsidRPr="007A45CF">
        <w:rPr>
          <w:rFonts w:ascii="Times New Roman" w:eastAsia="Times New Roman" w:hAnsi="Times New Roman" w:cs="Times New Roman"/>
          <w:color w:val="111111"/>
          <w:sz w:val="28"/>
          <w:szCs w:val="28"/>
        </w:rPr>
        <w:t xml:space="preserve"> квартале </w:t>
      </w:r>
      <w:r w:rsidR="00F70F83" w:rsidRPr="007A45CF">
        <w:rPr>
          <w:rFonts w:ascii="Times New Roman" w:eastAsia="Times New Roman" w:hAnsi="Times New Roman" w:cs="Times New Roman"/>
          <w:color w:val="111111"/>
          <w:sz w:val="28"/>
          <w:szCs w:val="28"/>
        </w:rPr>
        <w:t xml:space="preserve">также обеспечено </w:t>
      </w:r>
      <w:r w:rsidRPr="007A45CF">
        <w:rPr>
          <w:rFonts w:ascii="Times New Roman" w:eastAsia="Times New Roman" w:hAnsi="Times New Roman" w:cs="Times New Roman"/>
          <w:color w:val="111111"/>
          <w:sz w:val="28"/>
          <w:szCs w:val="28"/>
        </w:rPr>
        <w:t>исполнение данной публичной задачи</w:t>
      </w:r>
      <w:r w:rsidR="00EF3547" w:rsidRPr="007A45CF">
        <w:rPr>
          <w:rFonts w:ascii="Times New Roman" w:eastAsia="Times New Roman" w:hAnsi="Times New Roman" w:cs="Times New Roman"/>
          <w:color w:val="111111"/>
          <w:sz w:val="28"/>
          <w:szCs w:val="28"/>
        </w:rPr>
        <w:t xml:space="preserve"> в установленном объеме</w:t>
      </w:r>
      <w:r w:rsidRPr="007A45CF">
        <w:rPr>
          <w:rFonts w:ascii="Times New Roman" w:eastAsia="Times New Roman" w:hAnsi="Times New Roman" w:cs="Times New Roman"/>
          <w:color w:val="111111"/>
          <w:sz w:val="28"/>
          <w:szCs w:val="28"/>
        </w:rPr>
        <w:t>.</w:t>
      </w:r>
      <w:r w:rsidR="00F70F83" w:rsidRPr="007A45CF">
        <w:rPr>
          <w:rFonts w:ascii="Times New Roman" w:eastAsia="Times New Roman" w:hAnsi="Times New Roman" w:cs="Times New Roman"/>
          <w:color w:val="111111"/>
          <w:sz w:val="28"/>
          <w:szCs w:val="28"/>
        </w:rPr>
        <w:t xml:space="preserve"> За отчетный период проведены следующие мероприятия.</w:t>
      </w:r>
    </w:p>
    <w:p w:rsidR="000F7644" w:rsidRPr="00301B4E" w:rsidRDefault="000F7644">
      <w:pPr>
        <w:pBdr>
          <w:top w:val="nil"/>
          <w:left w:val="nil"/>
          <w:bottom w:val="nil"/>
          <w:right w:val="nil"/>
          <w:between w:val="nil"/>
        </w:pBdr>
        <w:jc w:val="center"/>
        <w:rPr>
          <w:rFonts w:ascii="Times New Roman" w:eastAsia="Times New Roman" w:hAnsi="Times New Roman" w:cs="Times New Roman"/>
          <w:i/>
          <w:color w:val="111111"/>
          <w:sz w:val="12"/>
          <w:szCs w:val="28"/>
        </w:rPr>
      </w:pPr>
    </w:p>
    <w:p w:rsidR="00322819" w:rsidRPr="007A45CF" w:rsidRDefault="00107E2C">
      <w:pPr>
        <w:pBdr>
          <w:top w:val="nil"/>
          <w:left w:val="nil"/>
          <w:bottom w:val="nil"/>
          <w:right w:val="nil"/>
          <w:between w:val="nil"/>
        </w:pBdr>
        <w:jc w:val="center"/>
        <w:rPr>
          <w:rFonts w:ascii="Times New Roman" w:eastAsia="Times New Roman" w:hAnsi="Times New Roman" w:cs="Times New Roman"/>
          <w:i/>
          <w:color w:val="111111"/>
          <w:sz w:val="28"/>
          <w:szCs w:val="28"/>
        </w:rPr>
      </w:pPr>
      <w:r w:rsidRPr="007A45CF">
        <w:rPr>
          <w:rFonts w:ascii="Times New Roman" w:eastAsia="Times New Roman" w:hAnsi="Times New Roman" w:cs="Times New Roman"/>
          <w:i/>
          <w:color w:val="111111"/>
          <w:sz w:val="28"/>
          <w:szCs w:val="28"/>
        </w:rPr>
        <w:t>Апрель</w:t>
      </w:r>
      <w:r w:rsidR="00176754" w:rsidRPr="007A45CF">
        <w:rPr>
          <w:rFonts w:ascii="Times New Roman" w:eastAsia="Times New Roman" w:hAnsi="Times New Roman" w:cs="Times New Roman"/>
          <w:i/>
          <w:color w:val="111111"/>
          <w:sz w:val="28"/>
          <w:szCs w:val="28"/>
        </w:rPr>
        <w:t xml:space="preserve"> 2021 года</w:t>
      </w:r>
    </w:p>
    <w:p w:rsidR="00322819" w:rsidRPr="00301B4E" w:rsidRDefault="00322819">
      <w:pPr>
        <w:pBdr>
          <w:top w:val="nil"/>
          <w:left w:val="nil"/>
          <w:bottom w:val="nil"/>
          <w:right w:val="nil"/>
          <w:between w:val="nil"/>
        </w:pBdr>
        <w:ind w:firstLine="709"/>
        <w:jc w:val="center"/>
        <w:rPr>
          <w:rFonts w:ascii="Times New Roman" w:eastAsia="Times New Roman" w:hAnsi="Times New Roman" w:cs="Times New Roman"/>
          <w:color w:val="111111"/>
          <w:sz w:val="14"/>
          <w:szCs w:val="28"/>
        </w:rPr>
      </w:pPr>
    </w:p>
    <w:p w:rsidR="00301B4E" w:rsidRPr="007A45CF" w:rsidRDefault="00301B4E" w:rsidP="00301B4E">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r w:rsidRPr="00510B91">
        <w:rPr>
          <w:noProof/>
          <w:highlight w:val="yellow"/>
        </w:rPr>
        <w:drawing>
          <wp:anchor distT="0" distB="0" distL="114300" distR="114300" simplePos="0" relativeHeight="251660288" behindDoc="0" locked="0" layoutInCell="1" allowOverlap="1">
            <wp:simplePos x="0" y="0"/>
            <wp:positionH relativeFrom="column">
              <wp:posOffset>1108710</wp:posOffset>
            </wp:positionH>
            <wp:positionV relativeFrom="paragraph">
              <wp:posOffset>2068195</wp:posOffset>
            </wp:positionV>
            <wp:extent cx="4112302" cy="1856740"/>
            <wp:effectExtent l="0" t="0" r="2540" b="0"/>
            <wp:wrapTopAndBottom/>
            <wp:docPr id="20" name="Рисунок 20" descr="C:\Users\Guzel.Kuteeva\AppData\Local\Microsoft\Windows\Temporary Internet Files\Content.Word\DSC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zel.Kuteeva\AppData\Local\Microsoft\Windows\Temporary Internet Files\Content.Word\DSC0179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917" b="5671"/>
                    <a:stretch/>
                  </pic:blipFill>
                  <pic:spPr bwMode="auto">
                    <a:xfrm>
                      <a:off x="0" y="0"/>
                      <a:ext cx="4112302" cy="1856740"/>
                    </a:xfrm>
                    <a:prstGeom prst="rect">
                      <a:avLst/>
                    </a:prstGeom>
                    <a:noFill/>
                    <a:ln>
                      <a:noFill/>
                    </a:ln>
                    <a:extLst>
                      <a:ext uri="{53640926-AAD7-44D8-BBD7-CCE9431645EC}">
                        <a14:shadowObscured xmlns:a14="http://schemas.microsoft.com/office/drawing/2010/main"/>
                      </a:ext>
                    </a:extLst>
                  </pic:spPr>
                </pic:pic>
              </a:graphicData>
            </a:graphic>
          </wp:anchor>
        </w:drawing>
      </w:r>
      <w:r w:rsidRPr="007A45CF">
        <w:rPr>
          <w:rFonts w:ascii="Times New Roman" w:eastAsia="Times New Roman" w:hAnsi="Times New Roman" w:cs="Times New Roman"/>
          <w:color w:val="111111"/>
          <w:sz w:val="28"/>
          <w:szCs w:val="28"/>
        </w:rPr>
        <w:t xml:space="preserve">16-17 апреля в Музее-заповеднике «Казанский Кремль» совместно с ООО «EligoVision» </w:t>
      </w:r>
      <w:r w:rsidRPr="007A45CF">
        <w:rPr>
          <w:rFonts w:ascii="Times New Roman" w:eastAsia="Times New Roman" w:hAnsi="Times New Roman" w:cs="Times New Roman"/>
          <w:i/>
          <w:color w:val="111111"/>
          <w:sz w:val="24"/>
          <w:szCs w:val="28"/>
        </w:rPr>
        <w:t>(российская hi-tech компания, которая занимается разработками в области интерактивной 3D визуализации и программного обеспечения)</w:t>
      </w:r>
      <w:r w:rsidRPr="007A45CF">
        <w:rPr>
          <w:rFonts w:ascii="Times New Roman" w:eastAsia="Times New Roman" w:hAnsi="Times New Roman" w:cs="Times New Roman"/>
          <w:color w:val="111111"/>
          <w:sz w:val="28"/>
          <w:szCs w:val="28"/>
        </w:rPr>
        <w:t xml:space="preserve"> проведен II AR/VR музейный Хакатон. В двухдневном спринте команды проекта занимались работой над созданием приложений с использованием технологий дополненной и виртуальной реальностей. Всего в проекте приняли участие 24 человека: студенты и учащиеся Казанского государственного института культуры, Казанского энергетического колледжа, лицея № 83 г.Казани, а также </w:t>
      </w:r>
      <w:r>
        <w:rPr>
          <w:rFonts w:ascii="Times New Roman" w:eastAsia="Times New Roman" w:hAnsi="Times New Roman" w:cs="Times New Roman"/>
          <w:color w:val="111111"/>
          <w:sz w:val="28"/>
          <w:szCs w:val="28"/>
        </w:rPr>
        <w:t>З</w:t>
      </w:r>
      <w:r w:rsidRPr="007A45CF">
        <w:rPr>
          <w:rFonts w:ascii="Times New Roman" w:eastAsia="Times New Roman" w:hAnsi="Times New Roman" w:cs="Times New Roman"/>
          <w:color w:val="111111"/>
          <w:sz w:val="28"/>
          <w:szCs w:val="28"/>
        </w:rPr>
        <w:t xml:space="preserve">аинского Центра дополнительного образования одаренных детей, </w:t>
      </w:r>
      <w:r>
        <w:rPr>
          <w:rFonts w:ascii="Times New Roman" w:eastAsia="Times New Roman" w:hAnsi="Times New Roman" w:cs="Times New Roman"/>
          <w:color w:val="111111"/>
          <w:sz w:val="28"/>
          <w:szCs w:val="28"/>
        </w:rPr>
        <w:t>З</w:t>
      </w:r>
      <w:r w:rsidRPr="007A45CF">
        <w:rPr>
          <w:rFonts w:ascii="Times New Roman" w:eastAsia="Times New Roman" w:hAnsi="Times New Roman" w:cs="Times New Roman"/>
          <w:color w:val="111111"/>
          <w:sz w:val="28"/>
          <w:szCs w:val="28"/>
        </w:rPr>
        <w:t>еленодольского лицея им. Карпова и Высокогорской средней общеобразовательной школы № 3.</w:t>
      </w:r>
    </w:p>
    <w:p w:rsidR="0098615A" w:rsidRPr="007A45CF" w:rsidRDefault="00CA4473" w:rsidP="0098615A">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r w:rsidRPr="007A45CF">
        <w:rPr>
          <w:rFonts w:ascii="Times New Roman" w:eastAsia="Times New Roman" w:hAnsi="Times New Roman" w:cs="Times New Roman"/>
          <w:color w:val="111111"/>
          <w:sz w:val="28"/>
          <w:szCs w:val="28"/>
        </w:rPr>
        <w:lastRenderedPageBreak/>
        <w:t>16-17 апреля Музее-заповеднике «Казанский Кремль» и Казанском (Приволжском) федеральном университете состоялась X Всероссийская научно-практическая конференция «Историко-культурное наследие как потенциал развития туристско-рекреационной сферы».</w:t>
      </w:r>
      <w:r w:rsidR="00E80EE5" w:rsidRPr="007A45CF">
        <w:rPr>
          <w:rFonts w:ascii="Times New Roman" w:eastAsia="Times New Roman" w:hAnsi="Times New Roman" w:cs="Times New Roman"/>
          <w:color w:val="111111"/>
          <w:sz w:val="28"/>
          <w:szCs w:val="28"/>
        </w:rPr>
        <w:t xml:space="preserve"> </w:t>
      </w:r>
      <w:r w:rsidR="001613BC" w:rsidRPr="007A45CF">
        <w:rPr>
          <w:rFonts w:ascii="Times New Roman" w:eastAsia="Times New Roman" w:hAnsi="Times New Roman" w:cs="Times New Roman"/>
          <w:color w:val="111111"/>
          <w:sz w:val="28"/>
          <w:szCs w:val="28"/>
        </w:rPr>
        <w:t>Цель конференции: аккумулировать информацию и опыт деятельности государственных и муниципальных учреждений в сфере культуры и туризма для решения задач, связанных с сохранением и актуализацией историко-культурного наследия и выбором наиболее эффективных форм использования его в туристско-рекреационных целях. Общее количество участников – 85 человек.</w:t>
      </w:r>
    </w:p>
    <w:p w:rsidR="007A10EC" w:rsidRPr="00510B91" w:rsidRDefault="007A10EC" w:rsidP="0098615A">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highlight w:val="yellow"/>
        </w:rPr>
      </w:pPr>
    </w:p>
    <w:p w:rsidR="00CA4473" w:rsidRPr="00510B91" w:rsidRDefault="00CA4473" w:rsidP="00CA4473">
      <w:pPr>
        <w:pBdr>
          <w:top w:val="nil"/>
          <w:left w:val="nil"/>
          <w:bottom w:val="nil"/>
          <w:right w:val="nil"/>
          <w:between w:val="nil"/>
        </w:pBdr>
        <w:tabs>
          <w:tab w:val="left" w:pos="1134"/>
        </w:tabs>
        <w:jc w:val="center"/>
        <w:rPr>
          <w:rFonts w:ascii="Times New Roman" w:eastAsia="Times New Roman" w:hAnsi="Times New Roman" w:cs="Times New Roman"/>
          <w:color w:val="111111"/>
          <w:sz w:val="28"/>
          <w:szCs w:val="28"/>
          <w:highlight w:val="yellow"/>
        </w:rPr>
      </w:pPr>
      <w:r w:rsidRPr="00510B91">
        <w:rPr>
          <w:rFonts w:ascii="Times New Roman" w:eastAsia="Times New Roman" w:hAnsi="Times New Roman" w:cs="Times New Roman"/>
          <w:noProof/>
          <w:color w:val="111111"/>
          <w:sz w:val="28"/>
          <w:szCs w:val="28"/>
          <w:highlight w:val="yellow"/>
        </w:rPr>
        <w:drawing>
          <wp:inline distT="0" distB="0" distL="0" distR="0" wp14:anchorId="602FC036" wp14:editId="42C4BE51">
            <wp:extent cx="3501343" cy="2324100"/>
            <wp:effectExtent l="0" t="0" r="4445" b="0"/>
            <wp:docPr id="18" name="Рисунок 18" descr="C:\Users\Guzel.Kuteeva\Downloads\dsc00366-1-1150x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zel.Kuteeva\Downloads\dsc00366-1-1150x76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 b="351"/>
                    <a:stretch/>
                  </pic:blipFill>
                  <pic:spPr bwMode="auto">
                    <a:xfrm>
                      <a:off x="0" y="0"/>
                      <a:ext cx="3506221" cy="2327338"/>
                    </a:xfrm>
                    <a:prstGeom prst="rect">
                      <a:avLst/>
                    </a:prstGeom>
                    <a:noFill/>
                    <a:ln>
                      <a:noFill/>
                    </a:ln>
                    <a:extLst>
                      <a:ext uri="{53640926-AAD7-44D8-BBD7-CCE9431645EC}">
                        <a14:shadowObscured xmlns:a14="http://schemas.microsoft.com/office/drawing/2010/main"/>
                      </a:ext>
                    </a:extLst>
                  </pic:spPr>
                </pic:pic>
              </a:graphicData>
            </a:graphic>
          </wp:inline>
        </w:drawing>
      </w:r>
    </w:p>
    <w:p w:rsidR="00CA4473" w:rsidRPr="00510B91" w:rsidRDefault="00CA4473" w:rsidP="00107E2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Cs w:val="28"/>
          <w:highlight w:val="yellow"/>
        </w:rPr>
      </w:pPr>
    </w:p>
    <w:p w:rsidR="007A10EC" w:rsidRPr="00510B91" w:rsidRDefault="007A10EC" w:rsidP="00107E2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highlight w:val="yellow"/>
        </w:rPr>
      </w:pPr>
    </w:p>
    <w:p w:rsidR="00107E2C" w:rsidRDefault="00107E2C" w:rsidP="00107E2C">
      <w:pPr>
        <w:pBdr>
          <w:top w:val="nil"/>
          <w:left w:val="nil"/>
          <w:bottom w:val="nil"/>
          <w:right w:val="nil"/>
          <w:between w:val="nil"/>
        </w:pBdr>
        <w:tabs>
          <w:tab w:val="left" w:pos="1134"/>
        </w:tabs>
        <w:ind w:firstLine="709"/>
        <w:jc w:val="both"/>
        <w:rPr>
          <w:rFonts w:ascii="Times New Roman" w:eastAsia="Times New Roman" w:hAnsi="Times New Roman" w:cs="Times New Roman"/>
          <w:sz w:val="28"/>
          <w:szCs w:val="24"/>
        </w:rPr>
      </w:pPr>
      <w:r w:rsidRPr="004007BE">
        <w:rPr>
          <w:rFonts w:ascii="Times New Roman" w:eastAsia="Times New Roman" w:hAnsi="Times New Roman" w:cs="Times New Roman"/>
          <w:color w:val="111111"/>
          <w:sz w:val="28"/>
          <w:szCs w:val="28"/>
        </w:rPr>
        <w:t>26-29 апреля в Татарском государственном театре драмы и комедии им.К.</w:t>
      </w:r>
      <w:r w:rsidR="001613BC" w:rsidRPr="004007BE">
        <w:rPr>
          <w:rFonts w:ascii="Times New Roman" w:eastAsia="Times New Roman" w:hAnsi="Times New Roman" w:cs="Times New Roman"/>
          <w:color w:val="111111"/>
          <w:sz w:val="28"/>
          <w:szCs w:val="28"/>
        </w:rPr>
        <w:t>Т</w:t>
      </w:r>
      <w:r w:rsidRPr="004007BE">
        <w:rPr>
          <w:rFonts w:ascii="Times New Roman" w:eastAsia="Times New Roman" w:hAnsi="Times New Roman" w:cs="Times New Roman"/>
          <w:color w:val="111111"/>
          <w:sz w:val="28"/>
          <w:szCs w:val="28"/>
        </w:rPr>
        <w:t>инчурина совместно с Казанским государственным институтом культуры и Казанским (Приволжским) федеральным университетом проведен</w:t>
      </w:r>
      <w:r w:rsidR="001613BC" w:rsidRPr="004007BE">
        <w:rPr>
          <w:rFonts w:ascii="Times New Roman" w:eastAsia="Times New Roman" w:hAnsi="Times New Roman" w:cs="Times New Roman"/>
          <w:color w:val="111111"/>
          <w:sz w:val="28"/>
          <w:szCs w:val="28"/>
        </w:rPr>
        <w:t>а</w:t>
      </w:r>
      <w:r w:rsidRPr="004007BE">
        <w:rPr>
          <w:rFonts w:ascii="Times New Roman" w:eastAsia="Times New Roman" w:hAnsi="Times New Roman" w:cs="Times New Roman"/>
          <w:color w:val="111111"/>
          <w:sz w:val="28"/>
          <w:szCs w:val="28"/>
        </w:rPr>
        <w:t xml:space="preserve"> </w:t>
      </w:r>
      <w:r w:rsidR="005951BA" w:rsidRPr="004007BE">
        <w:rPr>
          <w:rFonts w:ascii="Times New Roman" w:eastAsia="Times New Roman" w:hAnsi="Times New Roman" w:cs="Times New Roman"/>
          <w:color w:val="111111"/>
          <w:sz w:val="28"/>
          <w:szCs w:val="28"/>
        </w:rPr>
        <w:br/>
      </w:r>
      <w:r w:rsidRPr="004007BE">
        <w:rPr>
          <w:rFonts w:ascii="Times New Roman" w:eastAsia="Times New Roman" w:hAnsi="Times New Roman" w:cs="Times New Roman"/>
          <w:color w:val="111111"/>
          <w:sz w:val="28"/>
          <w:szCs w:val="28"/>
        </w:rPr>
        <w:t>I Коллаборационная театральная лаборатория-семинар по национальной драматургии и театральной журналистике «Алкыш». Лаборатория-семинар организован</w:t>
      </w:r>
      <w:r w:rsidR="001613BC" w:rsidRPr="004007BE">
        <w:rPr>
          <w:rFonts w:ascii="Times New Roman" w:eastAsia="Times New Roman" w:hAnsi="Times New Roman" w:cs="Times New Roman"/>
          <w:color w:val="111111"/>
          <w:sz w:val="28"/>
          <w:szCs w:val="28"/>
        </w:rPr>
        <w:t>а</w:t>
      </w:r>
      <w:r w:rsidRPr="004007BE">
        <w:rPr>
          <w:rFonts w:ascii="Times New Roman" w:eastAsia="Times New Roman" w:hAnsi="Times New Roman" w:cs="Times New Roman"/>
          <w:color w:val="111111"/>
          <w:sz w:val="28"/>
          <w:szCs w:val="28"/>
        </w:rPr>
        <w:t xml:space="preserve"> в целях выявления и привлечения на театральную площадку драматургов, создающих материал на татарском языке – современного и актуального формата. </w:t>
      </w:r>
      <w:r w:rsidRPr="004007BE">
        <w:rPr>
          <w:rFonts w:ascii="Times New Roman" w:eastAsia="Times New Roman" w:hAnsi="Times New Roman" w:cs="Times New Roman"/>
          <w:sz w:val="28"/>
          <w:szCs w:val="28"/>
        </w:rPr>
        <w:t>Общее количество участников</w:t>
      </w:r>
      <w:r w:rsidRPr="004007BE">
        <w:rPr>
          <w:rFonts w:ascii="Times New Roman" w:eastAsia="Times New Roman" w:hAnsi="Times New Roman" w:cs="Times New Roman"/>
          <w:sz w:val="28"/>
          <w:szCs w:val="24"/>
        </w:rPr>
        <w:t xml:space="preserve"> – 400 человек.</w:t>
      </w:r>
    </w:p>
    <w:p w:rsidR="005951BA" w:rsidRPr="00F7722A" w:rsidRDefault="005951BA" w:rsidP="00107E2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2"/>
          <w:szCs w:val="28"/>
        </w:rPr>
      </w:pPr>
    </w:p>
    <w:p w:rsidR="00107E2C" w:rsidRDefault="00CA4473" w:rsidP="002B328A">
      <w:pPr>
        <w:pBdr>
          <w:top w:val="nil"/>
          <w:left w:val="nil"/>
          <w:bottom w:val="nil"/>
          <w:right w:val="nil"/>
          <w:between w:val="nil"/>
        </w:pBdr>
        <w:tabs>
          <w:tab w:val="left" w:pos="0"/>
        </w:tabs>
        <w:jc w:val="center"/>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14:anchorId="7F016DEC" wp14:editId="74E2FE94">
            <wp:extent cx="2990850" cy="2243138"/>
            <wp:effectExtent l="0" t="0" r="0" b="5080"/>
            <wp:docPr id="6" name="Рисунок 6" descr="C:\Users\Guzel.Kuteeva\Downloads\QxZCTVoP4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zel.Kuteeva\Downloads\QxZCTVoP4d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499" cy="2245875"/>
                    </a:xfrm>
                    <a:prstGeom prst="rect">
                      <a:avLst/>
                    </a:prstGeom>
                    <a:noFill/>
                    <a:ln>
                      <a:noFill/>
                    </a:ln>
                  </pic:spPr>
                </pic:pic>
              </a:graphicData>
            </a:graphic>
          </wp:inline>
        </w:drawing>
      </w:r>
      <w:r w:rsidR="002B328A">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noProof/>
          <w:color w:val="111111"/>
          <w:sz w:val="28"/>
          <w:szCs w:val="28"/>
        </w:rPr>
        <w:drawing>
          <wp:inline distT="0" distB="0" distL="0" distR="0" wp14:anchorId="7CC2D233" wp14:editId="3D2645CD">
            <wp:extent cx="3276600" cy="2261196"/>
            <wp:effectExtent l="0" t="0" r="0" b="6350"/>
            <wp:docPr id="16" name="Рисунок 16" descr="C:\Users\Guzel.Kuteeva\Downloads\MqAHqzo2z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zel.Kuteeva\Downloads\MqAHqzo2zu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864" cy="2271730"/>
                    </a:xfrm>
                    <a:prstGeom prst="rect">
                      <a:avLst/>
                    </a:prstGeom>
                    <a:noFill/>
                    <a:ln>
                      <a:noFill/>
                    </a:ln>
                  </pic:spPr>
                </pic:pic>
              </a:graphicData>
            </a:graphic>
          </wp:inline>
        </w:drawing>
      </w:r>
    </w:p>
    <w:p w:rsidR="00107E2C" w:rsidRDefault="00107E2C"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p>
    <w:p w:rsidR="007A10EC" w:rsidRDefault="007A10EC" w:rsidP="004B42B1">
      <w:pPr>
        <w:pBdr>
          <w:top w:val="nil"/>
          <w:left w:val="nil"/>
          <w:bottom w:val="nil"/>
          <w:right w:val="nil"/>
          <w:between w:val="nil"/>
        </w:pBdr>
        <w:tabs>
          <w:tab w:val="left" w:pos="1134"/>
        </w:tabs>
        <w:jc w:val="center"/>
        <w:rPr>
          <w:rFonts w:ascii="Times New Roman" w:eastAsia="Times New Roman" w:hAnsi="Times New Roman" w:cs="Times New Roman"/>
          <w:i/>
          <w:color w:val="111111"/>
          <w:sz w:val="28"/>
          <w:szCs w:val="28"/>
          <w:highlight w:val="yellow"/>
        </w:rPr>
      </w:pPr>
    </w:p>
    <w:p w:rsidR="007A10EC" w:rsidRDefault="007A10EC" w:rsidP="004B42B1">
      <w:pPr>
        <w:pBdr>
          <w:top w:val="nil"/>
          <w:left w:val="nil"/>
          <w:bottom w:val="nil"/>
          <w:right w:val="nil"/>
          <w:between w:val="nil"/>
        </w:pBdr>
        <w:tabs>
          <w:tab w:val="left" w:pos="1134"/>
        </w:tabs>
        <w:jc w:val="center"/>
        <w:rPr>
          <w:rFonts w:ascii="Times New Roman" w:eastAsia="Times New Roman" w:hAnsi="Times New Roman" w:cs="Times New Roman"/>
          <w:i/>
          <w:color w:val="111111"/>
          <w:sz w:val="28"/>
          <w:szCs w:val="28"/>
          <w:highlight w:val="yellow"/>
        </w:rPr>
      </w:pPr>
    </w:p>
    <w:p w:rsidR="00107E2C" w:rsidRPr="004007BE" w:rsidRDefault="007E4EF2" w:rsidP="004B42B1">
      <w:pPr>
        <w:pBdr>
          <w:top w:val="nil"/>
          <w:left w:val="nil"/>
          <w:bottom w:val="nil"/>
          <w:right w:val="nil"/>
          <w:between w:val="nil"/>
        </w:pBdr>
        <w:tabs>
          <w:tab w:val="left" w:pos="1134"/>
        </w:tabs>
        <w:jc w:val="center"/>
        <w:rPr>
          <w:rFonts w:ascii="Times New Roman" w:eastAsia="Times New Roman" w:hAnsi="Times New Roman" w:cs="Times New Roman"/>
          <w:i/>
          <w:color w:val="111111"/>
          <w:sz w:val="28"/>
          <w:szCs w:val="28"/>
        </w:rPr>
      </w:pPr>
      <w:r w:rsidRPr="004007BE">
        <w:rPr>
          <w:rFonts w:ascii="Times New Roman" w:eastAsia="Times New Roman" w:hAnsi="Times New Roman" w:cs="Times New Roman"/>
          <w:i/>
          <w:color w:val="111111"/>
          <w:sz w:val="28"/>
          <w:szCs w:val="28"/>
        </w:rPr>
        <w:lastRenderedPageBreak/>
        <w:t>Май 2021 года</w:t>
      </w:r>
    </w:p>
    <w:p w:rsidR="00C92B62" w:rsidRPr="004007BE" w:rsidRDefault="00C92B62" w:rsidP="007E4EF2">
      <w:pPr>
        <w:pBdr>
          <w:top w:val="nil"/>
          <w:left w:val="nil"/>
          <w:bottom w:val="nil"/>
          <w:right w:val="nil"/>
          <w:between w:val="nil"/>
        </w:pBdr>
        <w:tabs>
          <w:tab w:val="left" w:pos="1134"/>
        </w:tabs>
        <w:ind w:firstLine="709"/>
        <w:jc w:val="center"/>
        <w:rPr>
          <w:rFonts w:ascii="Times New Roman" w:eastAsia="Times New Roman" w:hAnsi="Times New Roman" w:cs="Times New Roman"/>
          <w:i/>
          <w:color w:val="111111"/>
          <w:sz w:val="28"/>
          <w:szCs w:val="28"/>
        </w:rPr>
      </w:pPr>
    </w:p>
    <w:p w:rsidR="009C474C" w:rsidRDefault="009C474C" w:rsidP="000E61DC">
      <w:pPr>
        <w:pBdr>
          <w:top w:val="nil"/>
          <w:left w:val="nil"/>
          <w:bottom w:val="nil"/>
          <w:right w:val="nil"/>
          <w:between w:val="nil"/>
        </w:pBdr>
        <w:tabs>
          <w:tab w:val="left" w:pos="1134"/>
        </w:tabs>
        <w:ind w:firstLine="709"/>
        <w:jc w:val="both"/>
        <w:rPr>
          <w:rFonts w:ascii="Times New Roman" w:eastAsia="Times New Roman" w:hAnsi="Times New Roman" w:cs="Times New Roman"/>
          <w:noProof/>
          <w:color w:val="111111"/>
          <w:sz w:val="28"/>
          <w:szCs w:val="28"/>
        </w:rPr>
      </w:pPr>
      <w:r w:rsidRPr="004007BE">
        <w:rPr>
          <w:rFonts w:ascii="Times New Roman" w:eastAsia="Times New Roman" w:hAnsi="Times New Roman" w:cs="Times New Roman"/>
          <w:color w:val="111111"/>
          <w:sz w:val="28"/>
          <w:szCs w:val="28"/>
        </w:rPr>
        <w:t>21 мая в Краеведческом музее г.Менделеевск</w:t>
      </w:r>
      <w:r w:rsidR="00C658E0" w:rsidRPr="004007BE">
        <w:rPr>
          <w:rFonts w:ascii="Times New Roman" w:eastAsia="Times New Roman" w:hAnsi="Times New Roman" w:cs="Times New Roman"/>
          <w:color w:val="111111"/>
          <w:sz w:val="28"/>
          <w:szCs w:val="28"/>
        </w:rPr>
        <w:t>а</w:t>
      </w:r>
      <w:r w:rsidRPr="004007BE">
        <w:rPr>
          <w:rFonts w:ascii="Times New Roman" w:eastAsia="Times New Roman" w:hAnsi="Times New Roman" w:cs="Times New Roman"/>
          <w:color w:val="111111"/>
          <w:sz w:val="28"/>
          <w:szCs w:val="28"/>
        </w:rPr>
        <w:t xml:space="preserve"> для школьников старшего возраста в рамках реализации проекта «Лаборатория «Наследники Менделеева» проведен Хакатон «Химичим как Менделеев». Общее количество участников – 30 человек.</w:t>
      </w:r>
      <w:r w:rsidR="00F7722A" w:rsidRPr="00F7722A">
        <w:rPr>
          <w:rFonts w:ascii="Times New Roman" w:eastAsia="Times New Roman" w:hAnsi="Times New Roman" w:cs="Times New Roman"/>
          <w:noProof/>
          <w:color w:val="111111"/>
          <w:sz w:val="28"/>
          <w:szCs w:val="28"/>
        </w:rPr>
        <w:t xml:space="preserve"> </w:t>
      </w:r>
    </w:p>
    <w:p w:rsidR="007A10EC" w:rsidRPr="009C474C" w:rsidRDefault="00A54974" w:rsidP="00A54974">
      <w:pPr>
        <w:pBdr>
          <w:top w:val="nil"/>
          <w:left w:val="nil"/>
          <w:bottom w:val="nil"/>
          <w:right w:val="nil"/>
          <w:between w:val="nil"/>
        </w:pBdr>
        <w:tabs>
          <w:tab w:val="left" w:pos="1134"/>
        </w:tabs>
        <w:ind w:firstLine="709"/>
        <w:jc w:val="center"/>
        <w:rPr>
          <w:rFonts w:ascii="Times New Roman" w:eastAsia="Times New Roman" w:hAnsi="Times New Roman" w:cs="Times New Roman"/>
          <w:color w:val="111111"/>
          <w:sz w:val="28"/>
          <w:szCs w:val="28"/>
          <w:highlight w:val="yellow"/>
        </w:rPr>
      </w:pPr>
      <w:r>
        <w:rPr>
          <w:rFonts w:ascii="Times New Roman" w:eastAsia="Times New Roman" w:hAnsi="Times New Roman" w:cs="Times New Roman"/>
          <w:noProof/>
          <w:color w:val="111111"/>
          <w:sz w:val="28"/>
          <w:szCs w:val="28"/>
        </w:rPr>
        <w:drawing>
          <wp:inline distT="0" distB="0" distL="0" distR="0" wp14:anchorId="1294919E">
            <wp:extent cx="4115435" cy="2731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435" cy="2731135"/>
                    </a:xfrm>
                    <a:prstGeom prst="rect">
                      <a:avLst/>
                    </a:prstGeom>
                    <a:noFill/>
                  </pic:spPr>
                </pic:pic>
              </a:graphicData>
            </a:graphic>
          </wp:inline>
        </w:drawing>
      </w:r>
    </w:p>
    <w:p w:rsidR="007A10EC" w:rsidRPr="004007BE" w:rsidRDefault="007A10EC"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Cs w:val="28"/>
          <w:highlight w:val="yellow"/>
        </w:rPr>
      </w:pPr>
    </w:p>
    <w:p w:rsidR="00C92B62" w:rsidRDefault="00187B03"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r w:rsidRPr="004007BE">
        <w:rPr>
          <w:rFonts w:ascii="Times New Roman" w:eastAsia="Times New Roman" w:hAnsi="Times New Roman" w:cs="Times New Roman"/>
          <w:color w:val="111111"/>
          <w:sz w:val="28"/>
          <w:szCs w:val="28"/>
        </w:rPr>
        <w:t xml:space="preserve">26 мая </w:t>
      </w:r>
      <w:r w:rsidR="00C92B62" w:rsidRPr="004007BE">
        <w:rPr>
          <w:rFonts w:ascii="Times New Roman" w:eastAsia="Times New Roman" w:hAnsi="Times New Roman" w:cs="Times New Roman"/>
          <w:color w:val="111111"/>
          <w:sz w:val="28"/>
          <w:szCs w:val="28"/>
        </w:rPr>
        <w:t>актеры Татарского государственного театра драмы и комедии им.К.Тинчурина, участвовавшие в инсценировке произведения популярной татарской писательницы Набиры Гиматдиновой «Утка очкан күбәләктәй» («Как мотылек на пламя»</w:t>
      </w:r>
      <w:r w:rsidR="00895657" w:rsidRPr="004007BE">
        <w:rPr>
          <w:rFonts w:ascii="Times New Roman" w:eastAsia="Times New Roman" w:hAnsi="Times New Roman" w:cs="Times New Roman"/>
          <w:color w:val="111111"/>
          <w:sz w:val="28"/>
          <w:szCs w:val="28"/>
        </w:rPr>
        <w:t>)</w:t>
      </w:r>
      <w:r w:rsidR="0060233A" w:rsidRPr="004007BE">
        <w:rPr>
          <w:rFonts w:ascii="Times New Roman" w:eastAsia="Times New Roman" w:hAnsi="Times New Roman" w:cs="Times New Roman"/>
          <w:color w:val="111111"/>
          <w:sz w:val="28"/>
          <w:szCs w:val="28"/>
        </w:rPr>
        <w:t>,</w:t>
      </w:r>
      <w:r w:rsidR="00C92B62" w:rsidRPr="004007BE">
        <w:rPr>
          <w:rFonts w:ascii="Times New Roman" w:eastAsia="Times New Roman" w:hAnsi="Times New Roman" w:cs="Times New Roman"/>
          <w:color w:val="111111"/>
          <w:sz w:val="28"/>
          <w:szCs w:val="28"/>
        </w:rPr>
        <w:t xml:space="preserve"> встретились со студентами </w:t>
      </w:r>
      <w:r w:rsidR="0060233A" w:rsidRPr="004007BE">
        <w:rPr>
          <w:rFonts w:ascii="Times New Roman" w:eastAsia="Times New Roman" w:hAnsi="Times New Roman" w:cs="Times New Roman"/>
          <w:color w:val="111111"/>
          <w:sz w:val="28"/>
          <w:szCs w:val="28"/>
        </w:rPr>
        <w:t xml:space="preserve">Института филологии и межкультурной коммуникации </w:t>
      </w:r>
      <w:r w:rsidR="00C92B62" w:rsidRPr="004007BE">
        <w:rPr>
          <w:rFonts w:ascii="Times New Roman" w:eastAsia="Times New Roman" w:hAnsi="Times New Roman" w:cs="Times New Roman"/>
          <w:color w:val="111111"/>
          <w:sz w:val="28"/>
          <w:szCs w:val="28"/>
        </w:rPr>
        <w:t>Казанского (Приволжского) федерального университета. Творческая встреча прошла в рамках реализации проекта «Тинчурин театры</w:t>
      </w:r>
      <w:r w:rsidR="0060233A" w:rsidRPr="004007BE">
        <w:rPr>
          <w:rFonts w:ascii="Times New Roman" w:eastAsia="Times New Roman" w:hAnsi="Times New Roman" w:cs="Times New Roman"/>
          <w:color w:val="111111"/>
          <w:sz w:val="28"/>
          <w:szCs w:val="28"/>
        </w:rPr>
        <w:t xml:space="preserve"> </w:t>
      </w:r>
      <w:r w:rsidR="00C92B62" w:rsidRPr="004007BE">
        <w:rPr>
          <w:rFonts w:ascii="Times New Roman" w:eastAsia="Times New Roman" w:hAnsi="Times New Roman" w:cs="Times New Roman"/>
          <w:color w:val="111111"/>
          <w:sz w:val="28"/>
          <w:szCs w:val="28"/>
        </w:rPr>
        <w:t>+». Общее количество участников – 80 человек.</w:t>
      </w:r>
    </w:p>
    <w:p w:rsidR="005951BA" w:rsidRDefault="005951BA"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p>
    <w:p w:rsidR="001613BC" w:rsidRDefault="00CA4473" w:rsidP="00CA4473">
      <w:pPr>
        <w:pBdr>
          <w:top w:val="nil"/>
          <w:left w:val="nil"/>
          <w:bottom w:val="nil"/>
          <w:right w:val="nil"/>
          <w:between w:val="nil"/>
        </w:pBdr>
        <w:tabs>
          <w:tab w:val="left" w:pos="0"/>
        </w:tabs>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C92B62">
        <w:rPr>
          <w:rFonts w:ascii="Times New Roman" w:eastAsia="Times New Roman" w:hAnsi="Times New Roman" w:cs="Times New Roman"/>
          <w:noProof/>
          <w:color w:val="111111"/>
          <w:sz w:val="28"/>
          <w:szCs w:val="28"/>
        </w:rPr>
        <w:drawing>
          <wp:inline distT="0" distB="0" distL="0" distR="0" wp14:anchorId="78D853DE" wp14:editId="4A10FA35">
            <wp:extent cx="3095625" cy="2321720"/>
            <wp:effectExtent l="0" t="0" r="0" b="2540"/>
            <wp:docPr id="9" name="Рисунок 9" descr="C:\Users\Guzel.Kuteeva\Downloads\WhatsApp Image 2021-07-14 at 11.2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zel.Kuteeva\Downloads\WhatsApp Image 2021-07-14 at 11.25.0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9037" cy="2331779"/>
                    </a:xfrm>
                    <a:prstGeom prst="rect">
                      <a:avLst/>
                    </a:prstGeom>
                    <a:noFill/>
                    <a:ln>
                      <a:noFill/>
                    </a:ln>
                  </pic:spPr>
                </pic:pic>
              </a:graphicData>
            </a:graphic>
          </wp:inline>
        </w:drawing>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noProof/>
          <w:color w:val="111111"/>
          <w:sz w:val="28"/>
          <w:szCs w:val="28"/>
        </w:rPr>
        <w:drawing>
          <wp:inline distT="0" distB="0" distL="0" distR="0" wp14:anchorId="2FEB831E" wp14:editId="7911CFF7">
            <wp:extent cx="3086100" cy="2314575"/>
            <wp:effectExtent l="0" t="0" r="0" b="9525"/>
            <wp:docPr id="17" name="Рисунок 17" descr="C:\Users\Guzel.Kuteeva\Downloads\WhatsApp Image 2021-07-14 at 11.4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zel.Kuteeva\Downloads\WhatsApp Image 2021-07-14 at 11.47.5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233" cy="2322175"/>
                    </a:xfrm>
                    <a:prstGeom prst="rect">
                      <a:avLst/>
                    </a:prstGeom>
                    <a:noFill/>
                    <a:ln>
                      <a:noFill/>
                    </a:ln>
                  </pic:spPr>
                </pic:pic>
              </a:graphicData>
            </a:graphic>
          </wp:inline>
        </w:drawing>
      </w:r>
    </w:p>
    <w:p w:rsidR="00C92B62" w:rsidRDefault="00C92B62" w:rsidP="007E4EF2">
      <w:pPr>
        <w:pBdr>
          <w:top w:val="nil"/>
          <w:left w:val="nil"/>
          <w:bottom w:val="nil"/>
          <w:right w:val="nil"/>
          <w:between w:val="nil"/>
        </w:pBdr>
        <w:tabs>
          <w:tab w:val="left" w:pos="1134"/>
        </w:tabs>
        <w:ind w:firstLine="709"/>
        <w:jc w:val="center"/>
        <w:rPr>
          <w:rFonts w:ascii="Times New Roman" w:eastAsia="Times New Roman" w:hAnsi="Times New Roman" w:cs="Times New Roman"/>
          <w:i/>
          <w:color w:val="111111"/>
          <w:sz w:val="28"/>
          <w:szCs w:val="28"/>
        </w:rPr>
      </w:pPr>
    </w:p>
    <w:p w:rsidR="001613BC" w:rsidRPr="004007BE" w:rsidRDefault="007E4EF2" w:rsidP="00EA6085">
      <w:pPr>
        <w:pBdr>
          <w:top w:val="nil"/>
          <w:left w:val="nil"/>
          <w:bottom w:val="nil"/>
          <w:right w:val="nil"/>
          <w:between w:val="nil"/>
        </w:pBdr>
        <w:tabs>
          <w:tab w:val="left" w:pos="1134"/>
        </w:tabs>
        <w:jc w:val="center"/>
        <w:rPr>
          <w:rFonts w:ascii="Times New Roman" w:eastAsia="Times New Roman" w:hAnsi="Times New Roman" w:cs="Times New Roman"/>
          <w:i/>
          <w:color w:val="111111"/>
          <w:sz w:val="28"/>
          <w:szCs w:val="28"/>
        </w:rPr>
      </w:pPr>
      <w:r w:rsidRPr="004007BE">
        <w:rPr>
          <w:rFonts w:ascii="Times New Roman" w:eastAsia="Times New Roman" w:hAnsi="Times New Roman" w:cs="Times New Roman"/>
          <w:i/>
          <w:color w:val="111111"/>
          <w:sz w:val="28"/>
          <w:szCs w:val="28"/>
        </w:rPr>
        <w:t>Июнь 2021 года</w:t>
      </w:r>
    </w:p>
    <w:p w:rsidR="001613BC" w:rsidRPr="004007BE" w:rsidRDefault="001613BC"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p>
    <w:p w:rsidR="007E4EF2" w:rsidRDefault="007E4EF2"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r w:rsidRPr="004007BE">
        <w:rPr>
          <w:rFonts w:ascii="Times New Roman" w:eastAsia="Times New Roman" w:hAnsi="Times New Roman" w:cs="Times New Roman"/>
          <w:color w:val="111111"/>
          <w:sz w:val="28"/>
          <w:szCs w:val="28"/>
        </w:rPr>
        <w:t>26 июня в Доме актера им.Марселя Салимжанова г.Казани состоялся рок-концерт «</w:t>
      </w:r>
      <w:r w:rsidR="00B47407" w:rsidRPr="004007BE">
        <w:rPr>
          <w:rFonts w:ascii="Times New Roman" w:eastAsia="Times New Roman" w:hAnsi="Times New Roman" w:cs="Times New Roman"/>
          <w:color w:val="111111"/>
          <w:sz w:val="28"/>
          <w:szCs w:val="28"/>
        </w:rPr>
        <w:t xml:space="preserve">Дождь на Снег» </w:t>
      </w:r>
      <w:r w:rsidRPr="004007BE">
        <w:rPr>
          <w:rFonts w:ascii="Times New Roman" w:eastAsia="Times New Roman" w:hAnsi="Times New Roman" w:cs="Times New Roman"/>
          <w:color w:val="111111"/>
          <w:sz w:val="28"/>
          <w:szCs w:val="28"/>
        </w:rPr>
        <w:t>памяти заслуженного артиста Республики Татарстан</w:t>
      </w:r>
      <w:r w:rsidR="00C92B62" w:rsidRPr="004007BE">
        <w:rPr>
          <w:rFonts w:ascii="Times New Roman" w:eastAsia="Times New Roman" w:hAnsi="Times New Roman" w:cs="Times New Roman"/>
          <w:color w:val="111111"/>
          <w:sz w:val="28"/>
          <w:szCs w:val="28"/>
        </w:rPr>
        <w:t>, актера Казанского государственного театра юного зрителя</w:t>
      </w:r>
      <w:r w:rsidRPr="004007BE">
        <w:rPr>
          <w:rFonts w:ascii="Times New Roman" w:eastAsia="Times New Roman" w:hAnsi="Times New Roman" w:cs="Times New Roman"/>
          <w:color w:val="111111"/>
          <w:sz w:val="28"/>
          <w:szCs w:val="28"/>
        </w:rPr>
        <w:t xml:space="preserve"> Арсения Курченкова</w:t>
      </w:r>
      <w:r w:rsidR="00B47407" w:rsidRPr="004007BE">
        <w:rPr>
          <w:rFonts w:ascii="Times New Roman" w:eastAsia="Times New Roman" w:hAnsi="Times New Roman" w:cs="Times New Roman"/>
          <w:color w:val="111111"/>
          <w:sz w:val="28"/>
          <w:szCs w:val="28"/>
        </w:rPr>
        <w:t xml:space="preserve"> </w:t>
      </w:r>
      <w:r w:rsidR="00B47407" w:rsidRPr="004007BE">
        <w:rPr>
          <w:rFonts w:ascii="Times New Roman" w:eastAsia="Times New Roman" w:hAnsi="Times New Roman" w:cs="Times New Roman"/>
          <w:i/>
          <w:color w:val="111111"/>
          <w:sz w:val="24"/>
          <w:szCs w:val="24"/>
        </w:rPr>
        <w:t xml:space="preserve">(ссылка на пост-релиз: </w:t>
      </w:r>
      <w:hyperlink r:id="rId16" w:history="1">
        <w:r w:rsidR="00CA4473" w:rsidRPr="004007BE">
          <w:rPr>
            <w:rStyle w:val="a9"/>
            <w:rFonts w:ascii="Times New Roman" w:eastAsia="Times New Roman" w:hAnsi="Times New Roman" w:cs="Times New Roman"/>
            <w:i/>
            <w:sz w:val="24"/>
            <w:szCs w:val="24"/>
          </w:rPr>
          <w:t>https://kazan-tuz.ru/news/news_591.html</w:t>
        </w:r>
      </w:hyperlink>
      <w:r w:rsidR="00B47407" w:rsidRPr="004007BE">
        <w:rPr>
          <w:rFonts w:ascii="Times New Roman" w:eastAsia="Times New Roman" w:hAnsi="Times New Roman" w:cs="Times New Roman"/>
          <w:i/>
          <w:color w:val="111111"/>
          <w:sz w:val="24"/>
          <w:szCs w:val="24"/>
        </w:rPr>
        <w:t>)</w:t>
      </w:r>
      <w:r w:rsidR="00B47407" w:rsidRPr="004007BE">
        <w:rPr>
          <w:rFonts w:ascii="Times New Roman" w:eastAsia="Times New Roman" w:hAnsi="Times New Roman" w:cs="Times New Roman"/>
          <w:color w:val="111111"/>
          <w:sz w:val="28"/>
          <w:szCs w:val="28"/>
        </w:rPr>
        <w:t xml:space="preserve">. Концерт прошел с участием </w:t>
      </w:r>
      <w:r w:rsidR="00B47407" w:rsidRPr="004007BE">
        <w:rPr>
          <w:rFonts w:ascii="Times New Roman" w:eastAsia="Times New Roman" w:hAnsi="Times New Roman" w:cs="Times New Roman"/>
          <w:color w:val="111111"/>
          <w:sz w:val="28"/>
          <w:szCs w:val="28"/>
        </w:rPr>
        <w:lastRenderedPageBreak/>
        <w:t>студентов Казанского государственного института культуры и Казанского театрального училища.</w:t>
      </w:r>
    </w:p>
    <w:p w:rsidR="00F7722A" w:rsidRPr="000002BB" w:rsidRDefault="00F7722A" w:rsidP="000E61DC">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2"/>
          <w:szCs w:val="28"/>
        </w:rPr>
      </w:pPr>
    </w:p>
    <w:p w:rsidR="001613BC" w:rsidRPr="00B108BC" w:rsidRDefault="00B47407" w:rsidP="00B47407">
      <w:pPr>
        <w:pBdr>
          <w:top w:val="nil"/>
          <w:left w:val="nil"/>
          <w:bottom w:val="nil"/>
          <w:right w:val="nil"/>
          <w:between w:val="nil"/>
        </w:pBdr>
        <w:tabs>
          <w:tab w:val="left" w:pos="1134"/>
        </w:tabs>
        <w:jc w:val="center"/>
        <w:rPr>
          <w:rFonts w:ascii="Times New Roman" w:eastAsia="Times New Roman" w:hAnsi="Times New Roman" w:cs="Times New Roman"/>
          <w:color w:val="111111"/>
          <w:sz w:val="28"/>
          <w:szCs w:val="28"/>
          <w:highlight w:val="yellow"/>
        </w:rPr>
      </w:pPr>
      <w:r w:rsidRPr="00B108BC">
        <w:rPr>
          <w:rFonts w:ascii="Times New Roman" w:eastAsia="Times New Roman" w:hAnsi="Times New Roman" w:cs="Times New Roman"/>
          <w:noProof/>
          <w:color w:val="111111"/>
          <w:sz w:val="28"/>
          <w:szCs w:val="28"/>
          <w:highlight w:val="yellow"/>
        </w:rPr>
        <w:drawing>
          <wp:inline distT="0" distB="0" distL="0" distR="0" wp14:anchorId="52C494E9" wp14:editId="55CDB983">
            <wp:extent cx="4077389" cy="2714625"/>
            <wp:effectExtent l="0" t="0" r="0" b="0"/>
            <wp:docPr id="8" name="Рисунок 8" descr="C:\Users\Guzel.Kuteeva\Downloads\70a21b6e99a6df05742ff78e53242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zel.Kuteeva\Downloads\70a21b6e99a6df05742ff78e53242fd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7389" cy="2714625"/>
                    </a:xfrm>
                    <a:prstGeom prst="rect">
                      <a:avLst/>
                    </a:prstGeom>
                    <a:noFill/>
                    <a:ln>
                      <a:noFill/>
                    </a:ln>
                  </pic:spPr>
                </pic:pic>
              </a:graphicData>
            </a:graphic>
          </wp:inline>
        </w:drawing>
      </w:r>
    </w:p>
    <w:p w:rsidR="001613BC" w:rsidRPr="00B108BC" w:rsidRDefault="001613BC" w:rsidP="001F3CD3">
      <w:pPr>
        <w:pBdr>
          <w:top w:val="nil"/>
          <w:left w:val="nil"/>
          <w:bottom w:val="nil"/>
          <w:right w:val="nil"/>
          <w:between w:val="nil"/>
        </w:pBdr>
        <w:tabs>
          <w:tab w:val="left" w:pos="1134"/>
        </w:tabs>
        <w:jc w:val="both"/>
        <w:rPr>
          <w:rFonts w:ascii="Times New Roman" w:eastAsia="Times New Roman" w:hAnsi="Times New Roman" w:cs="Times New Roman"/>
          <w:color w:val="111111"/>
          <w:sz w:val="28"/>
          <w:szCs w:val="28"/>
          <w:highlight w:val="yellow"/>
        </w:rPr>
      </w:pPr>
    </w:p>
    <w:p w:rsidR="002B328A" w:rsidRDefault="007A10EC" w:rsidP="002B328A">
      <w:pPr>
        <w:pBdr>
          <w:top w:val="nil"/>
          <w:left w:val="nil"/>
          <w:bottom w:val="nil"/>
          <w:right w:val="nil"/>
          <w:between w:val="nil"/>
        </w:pBdr>
        <w:tabs>
          <w:tab w:val="left" w:pos="1134"/>
        </w:tabs>
        <w:ind w:firstLine="709"/>
        <w:jc w:val="both"/>
        <w:rPr>
          <w:rFonts w:ascii="Times New Roman" w:eastAsia="Times New Roman" w:hAnsi="Times New Roman" w:cs="Times New Roman"/>
          <w:color w:val="111111"/>
          <w:sz w:val="28"/>
          <w:szCs w:val="28"/>
        </w:rPr>
      </w:pPr>
      <w:r w:rsidRPr="004007BE">
        <w:rPr>
          <w:rFonts w:ascii="Times New Roman" w:eastAsia="Times New Roman" w:hAnsi="Times New Roman" w:cs="Times New Roman"/>
          <w:noProof/>
          <w:color w:val="111111"/>
          <w:sz w:val="28"/>
          <w:szCs w:val="28"/>
        </w:rPr>
        <w:drawing>
          <wp:anchor distT="0" distB="0" distL="114300" distR="114300" simplePos="0" relativeHeight="251659264" behindDoc="0" locked="0" layoutInCell="1" allowOverlap="1">
            <wp:simplePos x="0" y="0"/>
            <wp:positionH relativeFrom="column">
              <wp:posOffset>1118235</wp:posOffset>
            </wp:positionH>
            <wp:positionV relativeFrom="paragraph">
              <wp:posOffset>1366520</wp:posOffset>
            </wp:positionV>
            <wp:extent cx="4292600" cy="3219450"/>
            <wp:effectExtent l="0" t="0" r="0" b="0"/>
            <wp:wrapTopAndBottom/>
            <wp:docPr id="13" name="Рисунок 13" descr="C:\Users\Guzel.Kuteeva\Downloads\sviyazhskAndKazan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zel.Kuteeva\Downloads\sviyazhskAndKazan02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657" w:rsidRPr="004007BE">
        <w:rPr>
          <w:rFonts w:ascii="Times New Roman" w:eastAsia="Times New Roman" w:hAnsi="Times New Roman" w:cs="Times New Roman"/>
          <w:color w:val="111111"/>
          <w:sz w:val="28"/>
          <w:szCs w:val="28"/>
        </w:rPr>
        <w:t xml:space="preserve">30 июня Елабужский государственный музей-заповедник организовал поездку участников и победителей ежегодного городского конкурса-викторины «Моя Елабуга» </w:t>
      </w:r>
      <w:r w:rsidR="002B328A" w:rsidRPr="004007BE">
        <w:rPr>
          <w:rFonts w:ascii="Times New Roman" w:eastAsia="Times New Roman" w:hAnsi="Times New Roman" w:cs="Times New Roman"/>
          <w:color w:val="111111"/>
          <w:sz w:val="28"/>
          <w:szCs w:val="28"/>
        </w:rPr>
        <w:t xml:space="preserve">в о-г.Свияжск и г.Казань, где они посетили </w:t>
      </w:r>
      <w:r w:rsidR="00895657" w:rsidRPr="004007BE">
        <w:rPr>
          <w:rFonts w:ascii="Times New Roman" w:eastAsia="Times New Roman" w:hAnsi="Times New Roman" w:cs="Times New Roman"/>
          <w:color w:val="111111"/>
          <w:sz w:val="28"/>
          <w:szCs w:val="28"/>
        </w:rPr>
        <w:t>музе</w:t>
      </w:r>
      <w:r w:rsidR="002B328A" w:rsidRPr="004007BE">
        <w:rPr>
          <w:rFonts w:ascii="Times New Roman" w:eastAsia="Times New Roman" w:hAnsi="Times New Roman" w:cs="Times New Roman"/>
          <w:color w:val="111111"/>
          <w:sz w:val="28"/>
          <w:szCs w:val="28"/>
        </w:rPr>
        <w:t>и</w:t>
      </w:r>
      <w:r w:rsidR="00895657" w:rsidRPr="004007BE">
        <w:rPr>
          <w:rFonts w:ascii="Times New Roman" w:eastAsia="Times New Roman" w:hAnsi="Times New Roman" w:cs="Times New Roman"/>
          <w:color w:val="111111"/>
          <w:sz w:val="28"/>
          <w:szCs w:val="28"/>
        </w:rPr>
        <w:t>-заповедник</w:t>
      </w:r>
      <w:r w:rsidR="002B328A" w:rsidRPr="004007BE">
        <w:rPr>
          <w:rFonts w:ascii="Times New Roman" w:eastAsia="Times New Roman" w:hAnsi="Times New Roman" w:cs="Times New Roman"/>
          <w:color w:val="111111"/>
          <w:sz w:val="28"/>
          <w:szCs w:val="28"/>
        </w:rPr>
        <w:t>и</w:t>
      </w:r>
      <w:r w:rsidR="00895657" w:rsidRPr="004007BE">
        <w:rPr>
          <w:rFonts w:ascii="Times New Roman" w:eastAsia="Times New Roman" w:hAnsi="Times New Roman" w:cs="Times New Roman"/>
          <w:color w:val="111111"/>
          <w:sz w:val="28"/>
          <w:szCs w:val="28"/>
        </w:rPr>
        <w:t xml:space="preserve"> «Остров-град Свияжск»</w:t>
      </w:r>
      <w:r w:rsidR="002B328A" w:rsidRPr="004007BE">
        <w:rPr>
          <w:rFonts w:ascii="Times New Roman" w:eastAsia="Times New Roman" w:hAnsi="Times New Roman" w:cs="Times New Roman"/>
          <w:color w:val="111111"/>
          <w:sz w:val="28"/>
          <w:szCs w:val="28"/>
        </w:rPr>
        <w:t xml:space="preserve"> и «Казанский Кремль» </w:t>
      </w:r>
      <w:r w:rsidR="002B328A" w:rsidRPr="004007BE">
        <w:rPr>
          <w:rFonts w:ascii="Times New Roman" w:eastAsia="Times New Roman" w:hAnsi="Times New Roman" w:cs="Times New Roman"/>
          <w:i/>
          <w:color w:val="111111"/>
          <w:sz w:val="24"/>
          <w:szCs w:val="28"/>
        </w:rPr>
        <w:t xml:space="preserve">(подробнее по ссылке: </w:t>
      </w:r>
      <w:hyperlink r:id="rId19" w:history="1">
        <w:r w:rsidR="002B328A" w:rsidRPr="004007BE">
          <w:rPr>
            <w:rStyle w:val="a9"/>
            <w:rFonts w:ascii="Times New Roman" w:eastAsia="Times New Roman" w:hAnsi="Times New Roman" w:cs="Times New Roman"/>
            <w:i/>
            <w:sz w:val="24"/>
            <w:szCs w:val="28"/>
          </w:rPr>
          <w:t>http://elabuga.com/museumPedagogy/_sviyazhskAndKazan.html</w:t>
        </w:r>
      </w:hyperlink>
      <w:r w:rsidR="002B328A" w:rsidRPr="004007BE">
        <w:rPr>
          <w:rFonts w:ascii="Times New Roman" w:eastAsia="Times New Roman" w:hAnsi="Times New Roman" w:cs="Times New Roman"/>
          <w:i/>
          <w:color w:val="111111"/>
          <w:sz w:val="24"/>
          <w:szCs w:val="28"/>
        </w:rPr>
        <w:t>)</w:t>
      </w:r>
      <w:r w:rsidR="002B328A" w:rsidRPr="004007BE">
        <w:rPr>
          <w:rFonts w:ascii="Times New Roman" w:eastAsia="Times New Roman" w:hAnsi="Times New Roman" w:cs="Times New Roman"/>
          <w:color w:val="111111"/>
          <w:sz w:val="28"/>
          <w:szCs w:val="28"/>
        </w:rPr>
        <w:t>. Об</w:t>
      </w:r>
      <w:r w:rsidR="00CA4473" w:rsidRPr="004007BE">
        <w:rPr>
          <w:rFonts w:ascii="Times New Roman" w:eastAsia="Times New Roman" w:hAnsi="Times New Roman" w:cs="Times New Roman"/>
          <w:color w:val="111111"/>
          <w:sz w:val="28"/>
          <w:szCs w:val="28"/>
        </w:rPr>
        <w:t>щее количество участников</w:t>
      </w:r>
      <w:r w:rsidR="00B108BC" w:rsidRPr="004007BE">
        <w:rPr>
          <w:rFonts w:ascii="Times New Roman" w:eastAsia="Times New Roman" w:hAnsi="Times New Roman" w:cs="Times New Roman"/>
          <w:color w:val="111111"/>
          <w:sz w:val="28"/>
          <w:szCs w:val="28"/>
        </w:rPr>
        <w:t xml:space="preserve"> – 10 человек.</w:t>
      </w:r>
      <w:r w:rsidRPr="007A10EC">
        <w:rPr>
          <w:rFonts w:ascii="Times New Roman" w:eastAsia="Times New Roman" w:hAnsi="Times New Roman" w:cs="Times New Roman"/>
          <w:noProof/>
          <w:color w:val="111111"/>
          <w:sz w:val="28"/>
          <w:szCs w:val="28"/>
        </w:rPr>
        <w:t xml:space="preserve"> </w:t>
      </w:r>
    </w:p>
    <w:p w:rsidR="00DA6C3A" w:rsidRDefault="00DA6C3A" w:rsidP="005951BA">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p>
    <w:p w:rsidR="005951BA" w:rsidRPr="005951BA" w:rsidRDefault="005951BA" w:rsidP="005951BA">
      <w:pPr>
        <w:pBdr>
          <w:top w:val="nil"/>
          <w:left w:val="nil"/>
          <w:bottom w:val="nil"/>
          <w:right w:val="nil"/>
          <w:between w:val="nil"/>
        </w:pBdr>
        <w:tabs>
          <w:tab w:val="left" w:pos="0"/>
        </w:tabs>
        <w:ind w:firstLine="709"/>
        <w:jc w:val="both"/>
        <w:rPr>
          <w:rFonts w:ascii="Times New Roman" w:eastAsia="Times New Roman" w:hAnsi="Times New Roman" w:cs="Times New Roman"/>
          <w:color w:val="000000"/>
          <w:sz w:val="28"/>
          <w:szCs w:val="28"/>
        </w:rPr>
      </w:pPr>
      <w:r w:rsidRPr="004007BE">
        <w:rPr>
          <w:rFonts w:ascii="Times New Roman" w:eastAsia="Times New Roman" w:hAnsi="Times New Roman" w:cs="Times New Roman"/>
          <w:color w:val="000000"/>
          <w:sz w:val="28"/>
          <w:szCs w:val="28"/>
        </w:rPr>
        <w:t xml:space="preserve">Таким образом, Министерством культуры Республики Татарстан во исполнение публичной задачи во </w:t>
      </w:r>
      <w:r w:rsidRPr="004007BE">
        <w:rPr>
          <w:rFonts w:ascii="Times New Roman" w:eastAsia="Times New Roman" w:hAnsi="Times New Roman" w:cs="Times New Roman"/>
          <w:color w:val="000000"/>
          <w:sz w:val="28"/>
          <w:szCs w:val="28"/>
          <w:lang w:val="en-US"/>
        </w:rPr>
        <w:t>II</w:t>
      </w:r>
      <w:r w:rsidRPr="004007BE">
        <w:rPr>
          <w:rFonts w:ascii="Times New Roman" w:eastAsia="Times New Roman" w:hAnsi="Times New Roman" w:cs="Times New Roman"/>
          <w:color w:val="000000"/>
          <w:sz w:val="28"/>
          <w:szCs w:val="28"/>
        </w:rPr>
        <w:t xml:space="preserve"> квартале 2021 года продолжена реализация не менее двух культурно-познавательных и просветительских проектов для молодежи в месяц.</w:t>
      </w:r>
    </w:p>
    <w:p w:rsidR="0074491F" w:rsidRDefault="0074491F" w:rsidP="00B108BC">
      <w:pPr>
        <w:pBdr>
          <w:top w:val="nil"/>
          <w:left w:val="nil"/>
          <w:bottom w:val="nil"/>
          <w:right w:val="nil"/>
          <w:between w:val="nil"/>
        </w:pBdr>
        <w:tabs>
          <w:tab w:val="left" w:pos="0"/>
        </w:tabs>
        <w:jc w:val="both"/>
        <w:rPr>
          <w:rFonts w:ascii="Times New Roman" w:eastAsia="Times New Roman" w:hAnsi="Times New Roman" w:cs="Times New Roman"/>
          <w:color w:val="000000"/>
          <w:sz w:val="28"/>
          <w:szCs w:val="28"/>
        </w:rPr>
      </w:pPr>
    </w:p>
    <w:p w:rsidR="00322819" w:rsidRDefault="00176754" w:rsidP="00CA7EEC">
      <w:pPr>
        <w:numPr>
          <w:ilvl w:val="0"/>
          <w:numId w:val="4"/>
        </w:numPr>
        <w:pBdr>
          <w:top w:val="nil"/>
          <w:left w:val="nil"/>
          <w:bottom w:val="nil"/>
          <w:right w:val="nil"/>
          <w:between w:val="nil"/>
        </w:pBdr>
        <w:tabs>
          <w:tab w:val="left" w:pos="0"/>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«Обеспечить проведение творческими союзами Республики Татарстан не менее 90 мероприятий с участием детей и молодежи в муниципальных районах Республики Татарстан»</w:t>
      </w:r>
      <w:r w:rsidR="00CA7EEC">
        <w:rPr>
          <w:rFonts w:ascii="Times New Roman" w:eastAsia="Times New Roman" w:hAnsi="Times New Roman" w:cs="Times New Roman"/>
          <w:b/>
          <w:color w:val="000000"/>
          <w:sz w:val="28"/>
          <w:szCs w:val="28"/>
        </w:rPr>
        <w:t>.</w:t>
      </w:r>
    </w:p>
    <w:p w:rsidR="00322819" w:rsidRPr="00DA6C3A" w:rsidRDefault="00322819">
      <w:pPr>
        <w:pBdr>
          <w:top w:val="nil"/>
          <w:left w:val="nil"/>
          <w:bottom w:val="nil"/>
          <w:right w:val="nil"/>
          <w:between w:val="nil"/>
        </w:pBdr>
        <w:tabs>
          <w:tab w:val="left" w:pos="1134"/>
        </w:tabs>
        <w:ind w:left="709"/>
        <w:jc w:val="both"/>
        <w:rPr>
          <w:rFonts w:ascii="Times New Roman" w:eastAsia="Times New Roman" w:hAnsi="Times New Roman" w:cs="Times New Roman"/>
          <w:color w:val="000000"/>
          <w:sz w:val="24"/>
          <w:szCs w:val="24"/>
        </w:rPr>
      </w:pPr>
    </w:p>
    <w:p w:rsidR="004F6D19" w:rsidRDefault="00681E92" w:rsidP="004E1F99">
      <w:pPr>
        <w:pStyle w:val="aa"/>
        <w:pBdr>
          <w:top w:val="nil"/>
          <w:left w:val="nil"/>
          <w:bottom w:val="nil"/>
          <w:right w:val="nil"/>
          <w:between w:val="nil"/>
        </w:pBdr>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AE6676" w:rsidRPr="004007BE">
        <w:rPr>
          <w:rFonts w:ascii="Times New Roman" w:eastAsia="Times New Roman" w:hAnsi="Times New Roman" w:cs="Times New Roman"/>
          <w:color w:val="000000"/>
          <w:sz w:val="28"/>
          <w:szCs w:val="28"/>
        </w:rPr>
        <w:t xml:space="preserve"> </w:t>
      </w:r>
      <w:r w:rsidR="00AE6676" w:rsidRPr="004007BE">
        <w:rPr>
          <w:rFonts w:ascii="Times New Roman" w:eastAsia="Times New Roman" w:hAnsi="Times New Roman" w:cs="Times New Roman"/>
          <w:color w:val="000000"/>
          <w:sz w:val="28"/>
          <w:szCs w:val="28"/>
          <w:lang w:val="en-US"/>
        </w:rPr>
        <w:t>I</w:t>
      </w:r>
      <w:r w:rsidR="00AE6676" w:rsidRPr="004007BE">
        <w:rPr>
          <w:rFonts w:ascii="Times New Roman" w:eastAsia="Times New Roman" w:hAnsi="Times New Roman" w:cs="Times New Roman"/>
          <w:color w:val="000000"/>
          <w:sz w:val="28"/>
          <w:szCs w:val="28"/>
        </w:rPr>
        <w:t xml:space="preserve"> полугодии 2021 года </w:t>
      </w:r>
      <w:r>
        <w:rPr>
          <w:rFonts w:ascii="Times New Roman" w:eastAsia="Times New Roman" w:hAnsi="Times New Roman" w:cs="Times New Roman"/>
          <w:color w:val="000000"/>
          <w:sz w:val="28"/>
          <w:szCs w:val="28"/>
        </w:rPr>
        <w:t>М</w:t>
      </w:r>
      <w:r w:rsidR="004F6D19" w:rsidRPr="004007BE">
        <w:rPr>
          <w:rFonts w:ascii="Times New Roman" w:eastAsia="Times New Roman" w:hAnsi="Times New Roman" w:cs="Times New Roman"/>
          <w:color w:val="000000"/>
          <w:sz w:val="28"/>
          <w:szCs w:val="28"/>
        </w:rPr>
        <w:t>инистерством</w:t>
      </w:r>
      <w:r>
        <w:rPr>
          <w:rFonts w:ascii="Times New Roman" w:eastAsia="Times New Roman" w:hAnsi="Times New Roman" w:cs="Times New Roman"/>
          <w:color w:val="000000"/>
          <w:sz w:val="28"/>
          <w:szCs w:val="28"/>
        </w:rPr>
        <w:t xml:space="preserve"> культуры Республики Татарстан</w:t>
      </w:r>
      <w:r w:rsidR="004F6D19" w:rsidRPr="004007B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для исполнения данной публичной задачи было </w:t>
      </w:r>
      <w:r w:rsidR="004F6D19" w:rsidRPr="004007BE">
        <w:rPr>
          <w:rFonts w:ascii="Times New Roman" w:eastAsia="Times New Roman" w:hAnsi="Times New Roman" w:cs="Times New Roman"/>
          <w:color w:val="000000"/>
          <w:sz w:val="28"/>
          <w:szCs w:val="28"/>
        </w:rPr>
        <w:t>активизировано сотрудничество с Альметьевским и Набережночелнинским отделениями Союза писателей Республики Татарстан, а также с отделением Союза художников Республики Татарстан в г.Набережные Челны.</w:t>
      </w:r>
    </w:p>
    <w:p w:rsidR="00F7722A" w:rsidRPr="00DB43B0" w:rsidRDefault="00176754" w:rsidP="00F7722A">
      <w:pPr>
        <w:pBdr>
          <w:top w:val="nil"/>
          <w:left w:val="nil"/>
          <w:bottom w:val="nil"/>
          <w:right w:val="nil"/>
          <w:between w:val="nil"/>
        </w:pBdr>
        <w:tabs>
          <w:tab w:val="left" w:pos="0"/>
          <w:tab w:val="left" w:pos="1134"/>
        </w:tabs>
        <w:ind w:firstLine="709"/>
        <w:jc w:val="both"/>
        <w:rPr>
          <w:rFonts w:ascii="Times New Roman" w:eastAsia="Times New Roman" w:hAnsi="Times New Roman" w:cs="Times New Roman"/>
          <w:sz w:val="28"/>
          <w:szCs w:val="28"/>
        </w:rPr>
      </w:pPr>
      <w:r w:rsidRPr="004007BE">
        <w:rPr>
          <w:rFonts w:ascii="Times New Roman" w:eastAsia="Times New Roman" w:hAnsi="Times New Roman" w:cs="Times New Roman"/>
          <w:color w:val="000000"/>
          <w:sz w:val="28"/>
          <w:szCs w:val="28"/>
        </w:rPr>
        <w:t xml:space="preserve">В I квартале 2021 года творческими союзами Республики Татарстан </w:t>
      </w:r>
      <w:r w:rsidR="004F6D19" w:rsidRPr="004007BE">
        <w:rPr>
          <w:rFonts w:ascii="Times New Roman" w:eastAsia="Times New Roman" w:hAnsi="Times New Roman" w:cs="Times New Roman"/>
          <w:color w:val="000000"/>
          <w:sz w:val="28"/>
          <w:szCs w:val="28"/>
          <w:lang w:val="tt-RU"/>
        </w:rPr>
        <w:t>проведены</w:t>
      </w:r>
      <w:r w:rsidRPr="004007BE">
        <w:rPr>
          <w:rFonts w:ascii="Times New Roman" w:eastAsia="Times New Roman" w:hAnsi="Times New Roman" w:cs="Times New Roman"/>
          <w:color w:val="000000"/>
          <w:sz w:val="28"/>
          <w:szCs w:val="28"/>
        </w:rPr>
        <w:t xml:space="preserve"> 5 выездных мероприятий в муниципальных районах Республики Тата</w:t>
      </w:r>
      <w:r w:rsidR="004F6D19" w:rsidRPr="004007BE">
        <w:rPr>
          <w:rFonts w:ascii="Times New Roman" w:eastAsia="Times New Roman" w:hAnsi="Times New Roman" w:cs="Times New Roman"/>
          <w:color w:val="000000"/>
          <w:sz w:val="28"/>
          <w:szCs w:val="28"/>
        </w:rPr>
        <w:t xml:space="preserve">рстан с охватом около 400 детей, во </w:t>
      </w:r>
      <w:r w:rsidR="004F6D19" w:rsidRPr="004007BE">
        <w:rPr>
          <w:rFonts w:ascii="Times New Roman" w:eastAsia="Times New Roman" w:hAnsi="Times New Roman" w:cs="Times New Roman"/>
          <w:color w:val="000000"/>
          <w:sz w:val="28"/>
          <w:szCs w:val="28"/>
          <w:lang w:val="en-US"/>
        </w:rPr>
        <w:t>II</w:t>
      </w:r>
      <w:r w:rsidR="004F6D19" w:rsidRPr="004007BE">
        <w:rPr>
          <w:rFonts w:ascii="Times New Roman" w:eastAsia="Times New Roman" w:hAnsi="Times New Roman" w:cs="Times New Roman"/>
          <w:color w:val="000000"/>
          <w:sz w:val="28"/>
          <w:szCs w:val="28"/>
        </w:rPr>
        <w:t xml:space="preserve"> </w:t>
      </w:r>
      <w:r w:rsidR="004F6D19" w:rsidRPr="004007BE">
        <w:rPr>
          <w:rFonts w:ascii="Times New Roman" w:eastAsia="Times New Roman" w:hAnsi="Times New Roman" w:cs="Times New Roman"/>
          <w:color w:val="000000"/>
          <w:sz w:val="28"/>
          <w:szCs w:val="28"/>
          <w:lang w:val="tt-RU"/>
        </w:rPr>
        <w:t xml:space="preserve">квартале </w:t>
      </w:r>
      <w:r w:rsidR="00A917E0" w:rsidRPr="004007BE">
        <w:rPr>
          <w:rFonts w:ascii="Times New Roman" w:eastAsia="Times New Roman" w:hAnsi="Times New Roman" w:cs="Times New Roman"/>
          <w:color w:val="000000"/>
          <w:sz w:val="28"/>
          <w:szCs w:val="28"/>
          <w:lang w:val="tt-RU"/>
        </w:rPr>
        <w:t xml:space="preserve">– </w:t>
      </w:r>
      <w:r w:rsidR="00D353F7" w:rsidRPr="004007BE">
        <w:rPr>
          <w:rFonts w:ascii="Times New Roman" w:eastAsia="Times New Roman" w:hAnsi="Times New Roman" w:cs="Times New Roman"/>
          <w:color w:val="000000"/>
          <w:sz w:val="28"/>
          <w:szCs w:val="28"/>
          <w:lang w:val="tt-RU"/>
        </w:rPr>
        <w:t>40</w:t>
      </w:r>
      <w:r w:rsidR="00A917E0" w:rsidRPr="004007BE">
        <w:rPr>
          <w:rFonts w:ascii="Times New Roman" w:eastAsia="Times New Roman" w:hAnsi="Times New Roman" w:cs="Times New Roman"/>
          <w:color w:val="000000"/>
          <w:sz w:val="28"/>
          <w:szCs w:val="28"/>
          <w:lang w:val="tt-RU"/>
        </w:rPr>
        <w:t xml:space="preserve"> мероприятий с охватом более 1</w:t>
      </w:r>
      <w:r w:rsidR="00D353F7" w:rsidRPr="004007BE">
        <w:rPr>
          <w:rFonts w:ascii="Times New Roman" w:eastAsia="Times New Roman" w:hAnsi="Times New Roman" w:cs="Times New Roman"/>
          <w:color w:val="000000"/>
          <w:sz w:val="28"/>
          <w:szCs w:val="28"/>
          <w:lang w:val="tt-RU"/>
        </w:rPr>
        <w:t>5</w:t>
      </w:r>
      <w:r w:rsidR="00A917E0" w:rsidRPr="004007BE">
        <w:rPr>
          <w:rFonts w:ascii="Times New Roman" w:eastAsia="Times New Roman" w:hAnsi="Times New Roman" w:cs="Times New Roman"/>
          <w:color w:val="000000"/>
          <w:sz w:val="28"/>
          <w:szCs w:val="28"/>
          <w:lang w:val="tt-RU"/>
        </w:rPr>
        <w:t>00 детей.</w:t>
      </w:r>
      <w:r w:rsidR="00F7722A" w:rsidRPr="004007BE">
        <w:rPr>
          <w:rFonts w:ascii="Times New Roman" w:eastAsia="Times New Roman" w:hAnsi="Times New Roman" w:cs="Times New Roman"/>
          <w:sz w:val="28"/>
          <w:szCs w:val="28"/>
        </w:rPr>
        <w:t xml:space="preserve"> Мероприятия проводились преимущественно в районных домах культуры, школах, краеведческих музеях.</w:t>
      </w:r>
    </w:p>
    <w:p w:rsidR="003F04F2" w:rsidRDefault="003F04F2" w:rsidP="000C54FC">
      <w:pPr>
        <w:pBdr>
          <w:top w:val="nil"/>
          <w:left w:val="nil"/>
          <w:bottom w:val="nil"/>
          <w:right w:val="nil"/>
          <w:between w:val="nil"/>
        </w:pBdr>
        <w:ind w:firstLine="709"/>
        <w:jc w:val="both"/>
        <w:rPr>
          <w:rFonts w:ascii="Times New Roman" w:eastAsia="Times New Roman" w:hAnsi="Times New Roman" w:cs="Times New Roman"/>
          <w:color w:val="000000"/>
          <w:sz w:val="28"/>
          <w:szCs w:val="28"/>
          <w:lang w:val="tt-RU"/>
        </w:rPr>
      </w:pPr>
    </w:p>
    <w:p w:rsidR="000C6255" w:rsidRDefault="000C6255" w:rsidP="000C54FC">
      <w:pPr>
        <w:pBdr>
          <w:top w:val="nil"/>
          <w:left w:val="nil"/>
          <w:bottom w:val="nil"/>
          <w:right w:val="nil"/>
          <w:between w:val="nil"/>
        </w:pBdr>
        <w:ind w:firstLine="709"/>
        <w:jc w:val="both"/>
        <w:rPr>
          <w:rFonts w:ascii="Times New Roman" w:eastAsia="Times New Roman" w:hAnsi="Times New Roman" w:cs="Times New Roman"/>
          <w:color w:val="000000"/>
          <w:sz w:val="28"/>
          <w:szCs w:val="28"/>
          <w:lang w:val="tt-RU"/>
        </w:rPr>
      </w:pPr>
    </w:p>
    <w:tbl>
      <w:tblPr>
        <w:tblStyle w:val="ab"/>
        <w:tblW w:w="0" w:type="auto"/>
        <w:tblInd w:w="534" w:type="dxa"/>
        <w:tblCellMar>
          <w:top w:w="85" w:type="dxa"/>
          <w:bottom w:w="85" w:type="dxa"/>
        </w:tblCellMar>
        <w:tblLook w:val="04A0" w:firstRow="1" w:lastRow="0" w:firstColumn="1" w:lastColumn="0" w:noHBand="0" w:noVBand="1"/>
      </w:tblPr>
      <w:tblGrid>
        <w:gridCol w:w="2552"/>
        <w:gridCol w:w="6946"/>
      </w:tblGrid>
      <w:tr w:rsidR="00B61C0D" w:rsidRPr="004A2628" w:rsidTr="00F7722A">
        <w:tc>
          <w:tcPr>
            <w:tcW w:w="9498" w:type="dxa"/>
            <w:gridSpan w:val="2"/>
          </w:tcPr>
          <w:p w:rsidR="00B61C0D" w:rsidRPr="004007BE" w:rsidRDefault="000C54FC" w:rsidP="000C54FC">
            <w:pPr>
              <w:jc w:val="center"/>
              <w:rPr>
                <w:rFonts w:ascii="Times New Roman" w:eastAsia="Times New Roman" w:hAnsi="Times New Roman" w:cs="Times New Roman"/>
                <w:b/>
                <w:color w:val="000000"/>
                <w:sz w:val="24"/>
                <w:szCs w:val="24"/>
                <w:lang w:val="tt-RU"/>
              </w:rPr>
            </w:pPr>
            <w:r w:rsidRPr="004007BE">
              <w:rPr>
                <w:rFonts w:ascii="Times New Roman" w:eastAsia="Times New Roman" w:hAnsi="Times New Roman" w:cs="Times New Roman"/>
                <w:b/>
                <w:color w:val="000000"/>
                <w:sz w:val="24"/>
                <w:szCs w:val="24"/>
              </w:rPr>
              <w:t>I кв.</w:t>
            </w:r>
            <w:r w:rsidR="00B61C0D" w:rsidRPr="004007BE">
              <w:rPr>
                <w:rFonts w:ascii="Times New Roman" w:eastAsia="Times New Roman" w:hAnsi="Times New Roman" w:cs="Times New Roman"/>
                <w:b/>
                <w:color w:val="000000"/>
                <w:sz w:val="24"/>
                <w:szCs w:val="24"/>
              </w:rPr>
              <w:t xml:space="preserve"> 2021 г</w:t>
            </w:r>
            <w:r w:rsidRPr="004007BE">
              <w:rPr>
                <w:rFonts w:ascii="Times New Roman" w:eastAsia="Times New Roman" w:hAnsi="Times New Roman" w:cs="Times New Roman"/>
                <w:b/>
                <w:color w:val="000000"/>
                <w:sz w:val="24"/>
                <w:szCs w:val="24"/>
              </w:rPr>
              <w:t>.</w:t>
            </w:r>
          </w:p>
        </w:tc>
      </w:tr>
      <w:tr w:rsidR="00B61C0D" w:rsidRPr="004A2628" w:rsidTr="00F7722A">
        <w:tc>
          <w:tcPr>
            <w:tcW w:w="2552" w:type="dxa"/>
          </w:tcPr>
          <w:p w:rsidR="00B61C0D" w:rsidRPr="004007BE" w:rsidRDefault="00B61C0D" w:rsidP="00EA1269">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Союз писателей РТ</w:t>
            </w:r>
          </w:p>
        </w:tc>
        <w:tc>
          <w:tcPr>
            <w:tcW w:w="6946" w:type="dxa"/>
          </w:tcPr>
          <w:p w:rsidR="00B61C0D" w:rsidRPr="004007BE" w:rsidRDefault="00B61C0D" w:rsidP="000C54FC">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 xml:space="preserve">3 мероприятия </w:t>
            </w:r>
            <w:r w:rsidR="000C54FC" w:rsidRPr="004007BE">
              <w:rPr>
                <w:rFonts w:ascii="Times New Roman" w:eastAsia="Times New Roman" w:hAnsi="Times New Roman" w:cs="Times New Roman"/>
                <w:i/>
                <w:color w:val="000000"/>
                <w:sz w:val="24"/>
                <w:szCs w:val="24"/>
                <w:lang w:val="tt-RU"/>
              </w:rPr>
              <w:t>(литературный вечер, круглый стол, научно-практическая конференция)</w:t>
            </w:r>
            <w:r w:rsidR="000C54FC" w:rsidRPr="004007BE">
              <w:rPr>
                <w:rFonts w:ascii="Times New Roman" w:eastAsia="Times New Roman" w:hAnsi="Times New Roman" w:cs="Times New Roman"/>
                <w:color w:val="000000"/>
                <w:sz w:val="24"/>
                <w:szCs w:val="24"/>
                <w:lang w:val="tt-RU"/>
              </w:rPr>
              <w:t xml:space="preserve"> </w:t>
            </w:r>
            <w:r w:rsidRPr="004007BE">
              <w:rPr>
                <w:rFonts w:ascii="Times New Roman" w:eastAsia="Times New Roman" w:hAnsi="Times New Roman" w:cs="Times New Roman"/>
                <w:color w:val="000000"/>
                <w:sz w:val="24"/>
                <w:szCs w:val="24"/>
                <w:lang w:val="tt-RU"/>
              </w:rPr>
              <w:t xml:space="preserve">в </w:t>
            </w:r>
            <w:r w:rsidR="000C54FC" w:rsidRPr="004007BE">
              <w:rPr>
                <w:rFonts w:ascii="Times New Roman" w:eastAsia="Times New Roman" w:hAnsi="Times New Roman" w:cs="Times New Roman"/>
                <w:color w:val="000000"/>
                <w:sz w:val="24"/>
                <w:szCs w:val="24"/>
                <w:lang w:val="tt-RU"/>
              </w:rPr>
              <w:t>гг.Набережные Челны, Елабуга, в Буинском районе РТ</w:t>
            </w:r>
          </w:p>
        </w:tc>
      </w:tr>
      <w:tr w:rsidR="00B61C0D" w:rsidRPr="004A2628" w:rsidTr="00F7722A">
        <w:tc>
          <w:tcPr>
            <w:tcW w:w="2552" w:type="dxa"/>
          </w:tcPr>
          <w:p w:rsidR="00B61C0D" w:rsidRPr="004007BE" w:rsidRDefault="000C54FC" w:rsidP="00EA1269">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Союз художников РТ</w:t>
            </w:r>
          </w:p>
        </w:tc>
        <w:tc>
          <w:tcPr>
            <w:tcW w:w="6946" w:type="dxa"/>
          </w:tcPr>
          <w:p w:rsidR="00B61C0D" w:rsidRPr="004007BE" w:rsidRDefault="000C54FC" w:rsidP="004A2628">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2 урока рисования в Аксубаевском и Ютазинском район</w:t>
            </w:r>
            <w:r w:rsidR="004A2628" w:rsidRPr="004007BE">
              <w:rPr>
                <w:rFonts w:ascii="Times New Roman" w:eastAsia="Times New Roman" w:hAnsi="Times New Roman" w:cs="Times New Roman"/>
                <w:color w:val="000000"/>
                <w:sz w:val="24"/>
                <w:szCs w:val="24"/>
                <w:lang w:val="tt-RU"/>
              </w:rPr>
              <w:t>е</w:t>
            </w:r>
            <w:r w:rsidRPr="004007BE">
              <w:rPr>
                <w:rFonts w:ascii="Times New Roman" w:eastAsia="Times New Roman" w:hAnsi="Times New Roman" w:cs="Times New Roman"/>
                <w:color w:val="000000"/>
                <w:sz w:val="24"/>
                <w:szCs w:val="24"/>
                <w:lang w:val="tt-RU"/>
              </w:rPr>
              <w:t xml:space="preserve"> РТ</w:t>
            </w:r>
          </w:p>
        </w:tc>
      </w:tr>
      <w:tr w:rsidR="000C54FC" w:rsidRPr="004A2628" w:rsidTr="00F7722A">
        <w:tc>
          <w:tcPr>
            <w:tcW w:w="9498" w:type="dxa"/>
            <w:gridSpan w:val="2"/>
          </w:tcPr>
          <w:p w:rsidR="000C54FC" w:rsidRPr="004007BE" w:rsidRDefault="000C54FC" w:rsidP="000C54FC">
            <w:pPr>
              <w:jc w:val="center"/>
              <w:rPr>
                <w:rFonts w:ascii="Times New Roman" w:eastAsia="Times New Roman" w:hAnsi="Times New Roman" w:cs="Times New Roman"/>
                <w:b/>
                <w:color w:val="000000"/>
                <w:sz w:val="24"/>
                <w:szCs w:val="24"/>
                <w:lang w:val="tt-RU"/>
              </w:rPr>
            </w:pPr>
            <w:r w:rsidRPr="004007BE">
              <w:rPr>
                <w:rFonts w:ascii="Times New Roman" w:eastAsia="Times New Roman" w:hAnsi="Times New Roman" w:cs="Times New Roman"/>
                <w:b/>
                <w:color w:val="000000"/>
                <w:sz w:val="24"/>
                <w:szCs w:val="24"/>
              </w:rPr>
              <w:t>II кв. 2021 г.</w:t>
            </w:r>
          </w:p>
        </w:tc>
      </w:tr>
      <w:tr w:rsidR="000C54FC" w:rsidRPr="004A2628" w:rsidTr="00F7722A">
        <w:tc>
          <w:tcPr>
            <w:tcW w:w="2552" w:type="dxa"/>
          </w:tcPr>
          <w:p w:rsidR="000C54FC" w:rsidRPr="004007BE" w:rsidRDefault="000C54FC" w:rsidP="008462AF">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Союз писателей РТ</w:t>
            </w:r>
          </w:p>
        </w:tc>
        <w:tc>
          <w:tcPr>
            <w:tcW w:w="6946" w:type="dxa"/>
          </w:tcPr>
          <w:p w:rsidR="000C54FC" w:rsidRPr="004007BE" w:rsidRDefault="000C54FC" w:rsidP="004A2628">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31 мероприяти</w:t>
            </w:r>
            <w:r w:rsidR="004A2628" w:rsidRPr="004007BE">
              <w:rPr>
                <w:rFonts w:ascii="Times New Roman" w:eastAsia="Times New Roman" w:hAnsi="Times New Roman" w:cs="Times New Roman"/>
                <w:color w:val="000000"/>
                <w:sz w:val="24"/>
                <w:szCs w:val="24"/>
                <w:lang w:val="tt-RU"/>
              </w:rPr>
              <w:t xml:space="preserve">е </w:t>
            </w:r>
            <w:r w:rsidR="004A2628" w:rsidRPr="004007BE">
              <w:rPr>
                <w:rFonts w:ascii="Times New Roman" w:eastAsia="Times New Roman" w:hAnsi="Times New Roman" w:cs="Times New Roman"/>
                <w:i/>
                <w:color w:val="000000"/>
                <w:sz w:val="24"/>
                <w:szCs w:val="24"/>
                <w:lang w:val="tt-RU"/>
              </w:rPr>
              <w:t>(литературные вечера, юбилейные вечера писателей, вечера памяти писателей, творческие встречи и др.)</w:t>
            </w:r>
            <w:r w:rsidR="004A2628" w:rsidRPr="004007BE">
              <w:rPr>
                <w:rFonts w:ascii="Times New Roman" w:eastAsia="Times New Roman" w:hAnsi="Times New Roman" w:cs="Times New Roman"/>
                <w:color w:val="000000"/>
                <w:sz w:val="24"/>
                <w:szCs w:val="24"/>
                <w:lang w:val="tt-RU"/>
              </w:rPr>
              <w:t xml:space="preserve"> в г.Набережные Челны, Лениногорском, Сармановском, Альметьевском, Актанышском, Елабужском, Мамадышском, Пестречинском, Буинском, Балтасинском, Арском, Азнакаевском, Муслюмовском, Бавлинском, Новошешминском, Кукморском, Высокогорском, Тукаевском районах РТ.</w:t>
            </w:r>
          </w:p>
        </w:tc>
      </w:tr>
      <w:tr w:rsidR="000C54FC" w:rsidRPr="004A2628" w:rsidTr="00F7722A">
        <w:tc>
          <w:tcPr>
            <w:tcW w:w="2552" w:type="dxa"/>
          </w:tcPr>
          <w:p w:rsidR="000C54FC" w:rsidRPr="004007BE" w:rsidRDefault="000C54FC" w:rsidP="008462AF">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Союз художников РТ</w:t>
            </w:r>
          </w:p>
        </w:tc>
        <w:tc>
          <w:tcPr>
            <w:tcW w:w="6946" w:type="dxa"/>
          </w:tcPr>
          <w:p w:rsidR="000C54FC" w:rsidRPr="004007BE" w:rsidRDefault="004A2628" w:rsidP="00EA1269">
            <w:pPr>
              <w:jc w:val="both"/>
              <w:rPr>
                <w:rFonts w:ascii="Times New Roman" w:eastAsia="Times New Roman" w:hAnsi="Times New Roman" w:cs="Times New Roman"/>
                <w:color w:val="000000"/>
                <w:sz w:val="24"/>
                <w:szCs w:val="24"/>
                <w:lang w:val="tt-RU"/>
              </w:rPr>
            </w:pPr>
            <w:r w:rsidRPr="004007BE">
              <w:rPr>
                <w:rFonts w:ascii="Times New Roman" w:eastAsia="Times New Roman" w:hAnsi="Times New Roman" w:cs="Times New Roman"/>
                <w:color w:val="000000"/>
                <w:sz w:val="24"/>
                <w:szCs w:val="24"/>
                <w:lang w:val="tt-RU"/>
              </w:rPr>
              <w:t>9 уроков рисования в Ютазинском и Чистопольском районах РТ</w:t>
            </w:r>
          </w:p>
        </w:tc>
      </w:tr>
    </w:tbl>
    <w:p w:rsidR="00310039" w:rsidRDefault="00310039" w:rsidP="00AF7204">
      <w:pPr>
        <w:pBdr>
          <w:top w:val="nil"/>
          <w:left w:val="nil"/>
          <w:bottom w:val="nil"/>
          <w:right w:val="nil"/>
          <w:between w:val="nil"/>
        </w:pBdr>
        <w:tabs>
          <w:tab w:val="left" w:pos="1134"/>
        </w:tabs>
        <w:jc w:val="both"/>
        <w:rPr>
          <w:rFonts w:ascii="Times New Roman" w:eastAsia="Times New Roman" w:hAnsi="Times New Roman" w:cs="Times New Roman"/>
          <w:color w:val="000000"/>
          <w:sz w:val="24"/>
          <w:szCs w:val="24"/>
        </w:rPr>
      </w:pPr>
    </w:p>
    <w:p w:rsidR="00F7722A" w:rsidRDefault="00F7722A" w:rsidP="00AF7204">
      <w:pPr>
        <w:pBdr>
          <w:top w:val="nil"/>
          <w:left w:val="nil"/>
          <w:bottom w:val="nil"/>
          <w:right w:val="nil"/>
          <w:between w:val="nil"/>
        </w:pBdr>
        <w:tabs>
          <w:tab w:val="left" w:pos="1134"/>
        </w:tabs>
        <w:jc w:val="both"/>
        <w:rPr>
          <w:rFonts w:ascii="Times New Roman" w:eastAsia="Times New Roman" w:hAnsi="Times New Roman" w:cs="Times New Roman"/>
          <w:color w:val="000000"/>
          <w:sz w:val="24"/>
          <w:szCs w:val="24"/>
        </w:rPr>
      </w:pPr>
    </w:p>
    <w:p w:rsidR="000C6255" w:rsidRDefault="000C6255" w:rsidP="00AF7204">
      <w:pPr>
        <w:pBdr>
          <w:top w:val="nil"/>
          <w:left w:val="nil"/>
          <w:bottom w:val="nil"/>
          <w:right w:val="nil"/>
          <w:between w:val="nil"/>
        </w:pBdr>
        <w:tabs>
          <w:tab w:val="left" w:pos="1134"/>
        </w:tabs>
        <w:jc w:val="both"/>
        <w:rPr>
          <w:rFonts w:ascii="Times New Roman" w:eastAsia="Times New Roman" w:hAnsi="Times New Roman" w:cs="Times New Roman"/>
          <w:color w:val="000000"/>
          <w:sz w:val="24"/>
          <w:szCs w:val="24"/>
        </w:rPr>
      </w:pPr>
    </w:p>
    <w:p w:rsidR="00322819" w:rsidRDefault="00176754" w:rsidP="00F7722A">
      <w:pPr>
        <w:numPr>
          <w:ilvl w:val="0"/>
          <w:numId w:val="4"/>
        </w:numPr>
        <w:pBdr>
          <w:top w:val="nil"/>
          <w:left w:val="nil"/>
          <w:bottom w:val="nil"/>
          <w:right w:val="nil"/>
          <w:between w:val="nil"/>
        </w:pBdr>
        <w:tabs>
          <w:tab w:val="left" w:pos="0"/>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«Обеспечить обновление костюмов и сценического инвентаря не менее 5 самодеятельным коллективам, имеющим звания «Народный», «Образцовый»</w:t>
      </w:r>
      <w:r w:rsidR="00CA7EEC">
        <w:rPr>
          <w:rFonts w:ascii="Times New Roman" w:eastAsia="Times New Roman" w:hAnsi="Times New Roman" w:cs="Times New Roman"/>
          <w:b/>
          <w:color w:val="000000"/>
          <w:sz w:val="28"/>
          <w:szCs w:val="28"/>
        </w:rPr>
        <w:t>.</w:t>
      </w:r>
    </w:p>
    <w:p w:rsidR="00322819" w:rsidRPr="00F0412E" w:rsidRDefault="00322819" w:rsidP="00F7722A">
      <w:pPr>
        <w:pBdr>
          <w:top w:val="nil"/>
          <w:left w:val="nil"/>
          <w:bottom w:val="nil"/>
          <w:right w:val="nil"/>
          <w:between w:val="nil"/>
        </w:pBdr>
        <w:tabs>
          <w:tab w:val="left" w:pos="0"/>
          <w:tab w:val="left" w:pos="1134"/>
        </w:tabs>
        <w:ind w:left="709" w:firstLine="709"/>
        <w:jc w:val="both"/>
        <w:rPr>
          <w:rFonts w:ascii="Times New Roman" w:eastAsia="Times New Roman" w:hAnsi="Times New Roman" w:cs="Times New Roman"/>
          <w:szCs w:val="24"/>
        </w:rPr>
      </w:pPr>
    </w:p>
    <w:p w:rsidR="00322819" w:rsidRDefault="00176754" w:rsidP="00F7722A">
      <w:pPr>
        <w:pBdr>
          <w:top w:val="nil"/>
          <w:left w:val="nil"/>
          <w:bottom w:val="nil"/>
          <w:right w:val="nil"/>
          <w:between w:val="nil"/>
        </w:pBdr>
        <w:tabs>
          <w:tab w:val="left" w:pos="1134"/>
        </w:tabs>
        <w:ind w:firstLine="720"/>
        <w:jc w:val="both"/>
        <w:rPr>
          <w:rFonts w:ascii="Times New Roman" w:eastAsia="Times New Roman" w:hAnsi="Times New Roman" w:cs="Times New Roman"/>
          <w:color w:val="000000"/>
          <w:sz w:val="28"/>
          <w:szCs w:val="28"/>
        </w:rPr>
      </w:pPr>
      <w:r w:rsidRPr="004007BE">
        <w:rPr>
          <w:rFonts w:ascii="Times New Roman" w:eastAsia="Times New Roman" w:hAnsi="Times New Roman" w:cs="Times New Roman"/>
          <w:sz w:val="28"/>
          <w:szCs w:val="28"/>
        </w:rPr>
        <w:t>В Республике Татарстан 8 291 самодеятельных творческих коллективов, из них 581 имеют звание «Народный», 22 – «Образцовый»</w:t>
      </w:r>
      <w:r w:rsidR="007A10EC" w:rsidRPr="004007BE">
        <w:rPr>
          <w:rFonts w:ascii="Times New Roman" w:eastAsia="Times New Roman" w:hAnsi="Times New Roman" w:cs="Times New Roman"/>
          <w:sz w:val="28"/>
          <w:szCs w:val="28"/>
        </w:rPr>
        <w:t xml:space="preserve"> </w:t>
      </w:r>
      <w:r w:rsidR="007A10EC" w:rsidRPr="004007BE">
        <w:rPr>
          <w:rFonts w:ascii="Times New Roman" w:eastAsia="Times New Roman" w:hAnsi="Times New Roman" w:cs="Times New Roman"/>
          <w:i/>
          <w:sz w:val="28"/>
          <w:szCs w:val="28"/>
        </w:rPr>
        <w:t>(данные з</w:t>
      </w:r>
      <w:r w:rsidRPr="004007BE">
        <w:rPr>
          <w:rFonts w:ascii="Times New Roman" w:eastAsia="Times New Roman" w:hAnsi="Times New Roman" w:cs="Times New Roman"/>
          <w:i/>
          <w:color w:val="000000"/>
          <w:sz w:val="28"/>
          <w:szCs w:val="28"/>
        </w:rPr>
        <w:t>вания присваиваются самодеятельным коллективам в соответствии с приказом Министерства культуры Республики Татарстан от 12.12.2017 № 1166 од «Об утверждении положения о порядке присвоения (подтверждения) званий «Народный», «Образцовый» самодеятельным коллективам и студиям муниципальных организаций культуры Республики Татарстан»</w:t>
      </w:r>
      <w:r w:rsidR="007A10EC" w:rsidRPr="004007BE">
        <w:rPr>
          <w:rFonts w:ascii="Times New Roman" w:eastAsia="Times New Roman" w:hAnsi="Times New Roman" w:cs="Times New Roman"/>
          <w:i/>
          <w:color w:val="000000"/>
          <w:sz w:val="28"/>
          <w:szCs w:val="28"/>
        </w:rPr>
        <w:t>)</w:t>
      </w:r>
      <w:r w:rsidRPr="004007BE">
        <w:rPr>
          <w:rFonts w:ascii="Times New Roman" w:eastAsia="Times New Roman" w:hAnsi="Times New Roman" w:cs="Times New Roman"/>
          <w:i/>
          <w:color w:val="000000"/>
          <w:sz w:val="28"/>
          <w:szCs w:val="28"/>
        </w:rPr>
        <w:t>.</w:t>
      </w:r>
    </w:p>
    <w:p w:rsidR="006E7CEE" w:rsidRDefault="006E7CEE" w:rsidP="00FC7FAF">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p>
    <w:p w:rsidR="006E7CEE" w:rsidRDefault="006E7CEE" w:rsidP="00FC7FAF">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p>
    <w:p w:rsidR="00FC7FAF" w:rsidRPr="004007BE" w:rsidRDefault="00F0412E" w:rsidP="00FC7FAF">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4007BE">
        <w:rPr>
          <w:rFonts w:ascii="Times New Roman" w:eastAsia="Times New Roman" w:hAnsi="Times New Roman" w:cs="Times New Roman"/>
          <w:sz w:val="28"/>
          <w:szCs w:val="28"/>
        </w:rPr>
        <w:lastRenderedPageBreak/>
        <w:t xml:space="preserve">22 мая 2021 года на русском народном празднике «Каравон» в с.Никольское Лаишевского района Республики Татарстан </w:t>
      </w:r>
      <w:r w:rsidR="00FC7FAF" w:rsidRPr="004007BE">
        <w:rPr>
          <w:rFonts w:ascii="Times New Roman" w:eastAsia="Times New Roman" w:hAnsi="Times New Roman" w:cs="Times New Roman"/>
          <w:sz w:val="28"/>
          <w:szCs w:val="28"/>
        </w:rPr>
        <w:t>сертификатами на пошив костюмов и приобретение оборудования награждены:</w:t>
      </w:r>
    </w:p>
    <w:p w:rsidR="00FC7FAF" w:rsidRPr="004007BE" w:rsidRDefault="00FC7FAF" w:rsidP="00FC7FAF">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4007BE">
        <w:rPr>
          <w:rFonts w:ascii="Times New Roman" w:eastAsia="Times New Roman" w:hAnsi="Times New Roman" w:cs="Times New Roman"/>
          <w:sz w:val="28"/>
          <w:szCs w:val="28"/>
        </w:rPr>
        <w:t>1.</w:t>
      </w:r>
      <w:r w:rsidRPr="004007BE">
        <w:rPr>
          <w:rFonts w:ascii="Times New Roman" w:eastAsia="Times New Roman" w:hAnsi="Times New Roman" w:cs="Times New Roman"/>
          <w:sz w:val="28"/>
          <w:szCs w:val="28"/>
        </w:rPr>
        <w:tab/>
        <w:t>Народный ансамбль песни и танца «Калинушка» Азнакаевского районного дома культуры (на сумму 350 тыс. рублей);</w:t>
      </w:r>
    </w:p>
    <w:p w:rsidR="00FC7FAF" w:rsidRDefault="00A46251" w:rsidP="00FC7FAF">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4007BE">
        <w:rPr>
          <w:rFonts w:ascii="Times New Roman" w:eastAsia="Times New Roman" w:hAnsi="Times New Roman" w:cs="Times New Roman"/>
          <w:sz w:val="28"/>
          <w:szCs w:val="28"/>
        </w:rPr>
        <w:t>2</w:t>
      </w:r>
      <w:r w:rsidR="00FC7FAF" w:rsidRPr="004007BE">
        <w:rPr>
          <w:rFonts w:ascii="Times New Roman" w:eastAsia="Times New Roman" w:hAnsi="Times New Roman" w:cs="Times New Roman"/>
          <w:sz w:val="28"/>
          <w:szCs w:val="28"/>
        </w:rPr>
        <w:t>.</w:t>
      </w:r>
      <w:r w:rsidR="00FC7FAF" w:rsidRPr="004007BE">
        <w:rPr>
          <w:rFonts w:ascii="Times New Roman" w:eastAsia="Times New Roman" w:hAnsi="Times New Roman" w:cs="Times New Roman"/>
          <w:sz w:val="28"/>
          <w:szCs w:val="28"/>
        </w:rPr>
        <w:tab/>
        <w:t>Народный хор «Ивушка» Осиновского сельского дома культуры Зеленодольского муниципального района Республики Татарстан (на сумму 300 тыс. рублей).</w:t>
      </w:r>
    </w:p>
    <w:p w:rsidR="00A83CD3" w:rsidRPr="004007BE" w:rsidRDefault="00F0412E" w:rsidP="00FC7FAF">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F0412E">
        <w:rPr>
          <w:rFonts w:ascii="Times New Roman" w:eastAsia="Times New Roman" w:hAnsi="Times New Roman" w:cs="Times New Roman"/>
          <w:sz w:val="28"/>
          <w:szCs w:val="28"/>
        </w:rPr>
        <w:t>Также вручение сертификатов</w:t>
      </w:r>
      <w:r w:rsidR="00A83CD3">
        <w:rPr>
          <w:rFonts w:ascii="Times New Roman" w:eastAsia="Times New Roman" w:hAnsi="Times New Roman" w:cs="Times New Roman"/>
          <w:sz w:val="28"/>
          <w:szCs w:val="28"/>
        </w:rPr>
        <w:t>,</w:t>
      </w:r>
      <w:r w:rsidRPr="00F0412E">
        <w:rPr>
          <w:rFonts w:ascii="Times New Roman" w:eastAsia="Times New Roman" w:hAnsi="Times New Roman" w:cs="Times New Roman"/>
          <w:sz w:val="28"/>
          <w:szCs w:val="28"/>
        </w:rPr>
        <w:t xml:space="preserve"> </w:t>
      </w:r>
      <w:r w:rsidR="00A83CD3">
        <w:rPr>
          <w:rFonts w:ascii="Times New Roman" w:eastAsia="Times New Roman" w:hAnsi="Times New Roman" w:cs="Times New Roman"/>
          <w:sz w:val="28"/>
          <w:szCs w:val="28"/>
        </w:rPr>
        <w:t>как минимум</w:t>
      </w:r>
      <w:r w:rsidR="00A83CD3" w:rsidRPr="004007BE">
        <w:rPr>
          <w:rFonts w:ascii="Times New Roman" w:eastAsia="Times New Roman" w:hAnsi="Times New Roman" w:cs="Times New Roman"/>
          <w:sz w:val="28"/>
          <w:szCs w:val="28"/>
        </w:rPr>
        <w:t xml:space="preserve">, </w:t>
      </w:r>
      <w:r w:rsidR="00D45C7B" w:rsidRPr="004007BE">
        <w:rPr>
          <w:rFonts w:ascii="Times New Roman" w:eastAsia="Times New Roman" w:hAnsi="Times New Roman" w:cs="Times New Roman"/>
          <w:sz w:val="28"/>
          <w:szCs w:val="28"/>
        </w:rPr>
        <w:t xml:space="preserve">трем </w:t>
      </w:r>
      <w:r w:rsidRPr="004007BE">
        <w:rPr>
          <w:rFonts w:ascii="Times New Roman" w:eastAsia="Times New Roman" w:hAnsi="Times New Roman" w:cs="Times New Roman"/>
          <w:sz w:val="28"/>
          <w:szCs w:val="28"/>
        </w:rPr>
        <w:t>творческим самодеятельным коллективам за счет средств бюджета Республики Татарстан</w:t>
      </w:r>
      <w:r w:rsidRPr="00F0412E">
        <w:rPr>
          <w:rFonts w:ascii="Times New Roman" w:eastAsia="Times New Roman" w:hAnsi="Times New Roman" w:cs="Times New Roman"/>
          <w:sz w:val="28"/>
          <w:szCs w:val="28"/>
        </w:rPr>
        <w:t xml:space="preserve"> на обновление костюмов запланировано в рамках проведения традиционного фестиваля «Наш дом – Татарстан</w:t>
      </w:r>
      <w:r w:rsidRPr="004007BE">
        <w:rPr>
          <w:rFonts w:ascii="Times New Roman" w:eastAsia="Times New Roman" w:hAnsi="Times New Roman" w:cs="Times New Roman"/>
          <w:sz w:val="28"/>
          <w:szCs w:val="28"/>
        </w:rPr>
        <w:t>» в IV квартале 2021 года.</w:t>
      </w:r>
    </w:p>
    <w:p w:rsidR="0087167A" w:rsidRDefault="00A83CD3" w:rsidP="00A83CD3">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4007BE">
        <w:rPr>
          <w:rFonts w:ascii="Times New Roman" w:eastAsia="Times New Roman" w:hAnsi="Times New Roman" w:cs="Times New Roman"/>
          <w:sz w:val="28"/>
          <w:szCs w:val="28"/>
        </w:rPr>
        <w:t>Творческие коллективы, в том числе имеющие звания «Народный», в рамках указанного фестиваля поддерживаются регулярно. Так, в 2019-2020 гг. было вручено четыре сертификата на общую сумму 1600 тыс. рублей (по</w:t>
      </w:r>
      <w:r w:rsidR="007C2545">
        <w:rPr>
          <w:rFonts w:ascii="Times New Roman" w:eastAsia="Times New Roman" w:hAnsi="Times New Roman" w:cs="Times New Roman"/>
          <w:sz w:val="28"/>
          <w:szCs w:val="28"/>
        </w:rPr>
        <w:t xml:space="preserve"> 2 сертификата в год номиналом</w:t>
      </w:r>
      <w:r w:rsidRPr="004007BE">
        <w:rPr>
          <w:rFonts w:ascii="Times New Roman" w:eastAsia="Times New Roman" w:hAnsi="Times New Roman" w:cs="Times New Roman"/>
          <w:sz w:val="28"/>
          <w:szCs w:val="28"/>
        </w:rPr>
        <w:t xml:space="preserve"> 400 тыс. рублей каждый) народным коллективам из Бавлинского, Тетюшского, Ютазинского районов Республики</w:t>
      </w:r>
      <w:r w:rsidR="0087167A">
        <w:rPr>
          <w:rFonts w:ascii="Times New Roman" w:eastAsia="Times New Roman" w:hAnsi="Times New Roman" w:cs="Times New Roman"/>
          <w:sz w:val="28"/>
          <w:szCs w:val="28"/>
        </w:rPr>
        <w:t xml:space="preserve"> Татарстан и г.Набережные Челны.</w:t>
      </w:r>
      <w:r w:rsidR="007C2545">
        <w:rPr>
          <w:rFonts w:ascii="Times New Roman" w:eastAsia="Times New Roman" w:hAnsi="Times New Roman" w:cs="Times New Roman"/>
          <w:sz w:val="28"/>
          <w:szCs w:val="28"/>
        </w:rPr>
        <w:t xml:space="preserve"> </w:t>
      </w:r>
      <w:r w:rsidR="0087167A">
        <w:rPr>
          <w:rFonts w:ascii="Times New Roman" w:eastAsia="Times New Roman" w:hAnsi="Times New Roman" w:cs="Times New Roman"/>
          <w:sz w:val="28"/>
          <w:szCs w:val="28"/>
        </w:rPr>
        <w:t xml:space="preserve"> </w:t>
      </w:r>
      <w:r w:rsidR="0087167A" w:rsidRPr="007C2545">
        <w:rPr>
          <w:rFonts w:ascii="Times New Roman" w:eastAsia="Times New Roman" w:hAnsi="Times New Roman" w:cs="Times New Roman"/>
          <w:sz w:val="28"/>
          <w:szCs w:val="28"/>
        </w:rPr>
        <w:t>Министерством культуры Республики Татарстан были выделены межбюджетные трансферты исполнительным комите</w:t>
      </w:r>
      <w:r w:rsidR="00804547" w:rsidRPr="007C2545">
        <w:rPr>
          <w:rFonts w:ascii="Times New Roman" w:eastAsia="Times New Roman" w:hAnsi="Times New Roman" w:cs="Times New Roman"/>
          <w:sz w:val="28"/>
          <w:szCs w:val="28"/>
        </w:rPr>
        <w:t>там районов-получателей сертификатов.</w:t>
      </w:r>
    </w:p>
    <w:p w:rsidR="00A83CD3" w:rsidRPr="004007BE" w:rsidRDefault="00BC56CD" w:rsidP="00A83CD3">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4007BE">
        <w:rPr>
          <w:rFonts w:ascii="Times New Roman" w:eastAsia="Times New Roman" w:hAnsi="Times New Roman" w:cs="Times New Roman"/>
          <w:sz w:val="28"/>
          <w:szCs w:val="28"/>
        </w:rPr>
        <w:t xml:space="preserve">Ожидается, что в текущем году будут предоставлены сертификаты на аналогичные суммы. Предложения по </w:t>
      </w:r>
      <w:r w:rsidR="00B04E72" w:rsidRPr="004007BE">
        <w:rPr>
          <w:rFonts w:ascii="Times New Roman" w:eastAsia="Times New Roman" w:hAnsi="Times New Roman" w:cs="Times New Roman"/>
          <w:sz w:val="28"/>
          <w:szCs w:val="28"/>
        </w:rPr>
        <w:t xml:space="preserve">финансированию такого гранта в 2021 году будут направлены министерством в Кабинет Министров Республики Татарстан в конце </w:t>
      </w:r>
      <w:r w:rsidR="00B04E72" w:rsidRPr="004007BE">
        <w:rPr>
          <w:rFonts w:ascii="Times New Roman" w:eastAsia="Times New Roman" w:hAnsi="Times New Roman" w:cs="Times New Roman"/>
          <w:sz w:val="28"/>
          <w:szCs w:val="28"/>
          <w:lang w:val="en-US"/>
        </w:rPr>
        <w:t>III</w:t>
      </w:r>
      <w:r w:rsidR="00B04E72" w:rsidRPr="004007BE">
        <w:rPr>
          <w:rFonts w:ascii="Times New Roman" w:eastAsia="Times New Roman" w:hAnsi="Times New Roman" w:cs="Times New Roman"/>
          <w:sz w:val="28"/>
          <w:szCs w:val="28"/>
        </w:rPr>
        <w:t xml:space="preserve"> квартала 2021 года.</w:t>
      </w:r>
    </w:p>
    <w:p w:rsidR="00322819" w:rsidRPr="00F0412E" w:rsidRDefault="00A83CD3" w:rsidP="00A83CD3">
      <w:pPr>
        <w:pBdr>
          <w:top w:val="nil"/>
          <w:left w:val="nil"/>
          <w:bottom w:val="nil"/>
          <w:right w:val="nil"/>
          <w:between w:val="nil"/>
        </w:pBdr>
        <w:tabs>
          <w:tab w:val="left" w:pos="1134"/>
        </w:tabs>
        <w:ind w:firstLine="720"/>
        <w:jc w:val="both"/>
        <w:rPr>
          <w:rFonts w:ascii="Times New Roman" w:eastAsia="Times New Roman" w:hAnsi="Times New Roman" w:cs="Times New Roman"/>
          <w:sz w:val="28"/>
          <w:szCs w:val="28"/>
        </w:rPr>
      </w:pPr>
      <w:r w:rsidRPr="004007BE">
        <w:rPr>
          <w:rFonts w:ascii="Times New Roman" w:eastAsia="Times New Roman" w:hAnsi="Times New Roman" w:cs="Times New Roman"/>
          <w:sz w:val="28"/>
          <w:szCs w:val="28"/>
        </w:rPr>
        <w:t>Определение получателей сертификатов осуществляется исходя из их потребности в финансовой поддержке и творческих достижений, на основании предложений, поступающих от Ассамблеи народов Татарстана и муниципальных районов республики.</w:t>
      </w:r>
    </w:p>
    <w:sectPr w:rsidR="00322819" w:rsidRPr="00F0412E" w:rsidSect="00950515">
      <w:headerReference w:type="default" r:id="rId20"/>
      <w:pgSz w:w="11906" w:h="16838"/>
      <w:pgMar w:top="993" w:right="567" w:bottom="851" w:left="1134" w:header="425"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5C4" w:rsidRDefault="007425C4">
      <w:r>
        <w:separator/>
      </w:r>
    </w:p>
  </w:endnote>
  <w:endnote w:type="continuationSeparator" w:id="0">
    <w:p w:rsidR="007425C4" w:rsidRDefault="0074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5C4" w:rsidRDefault="007425C4">
      <w:r>
        <w:separator/>
      </w:r>
    </w:p>
  </w:footnote>
  <w:footnote w:type="continuationSeparator" w:id="0">
    <w:p w:rsidR="007425C4" w:rsidRDefault="00742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A7A" w:rsidRDefault="006A6A7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D2A9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1BDE"/>
    <w:multiLevelType w:val="hybridMultilevel"/>
    <w:tmpl w:val="82C64A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A3ABD"/>
    <w:multiLevelType w:val="hybridMultilevel"/>
    <w:tmpl w:val="3D707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3519EB"/>
    <w:multiLevelType w:val="hybridMultilevel"/>
    <w:tmpl w:val="23560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464976"/>
    <w:multiLevelType w:val="hybridMultilevel"/>
    <w:tmpl w:val="CD5CB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ED03F69"/>
    <w:multiLevelType w:val="multilevel"/>
    <w:tmpl w:val="07906BB2"/>
    <w:lvl w:ilvl="0">
      <w:start w:val="1"/>
      <w:numFmt w:val="decimal"/>
      <w:lvlText w:val="%1."/>
      <w:lvlJc w:val="left"/>
      <w:pPr>
        <w:ind w:left="1069" w:hanging="360"/>
      </w:pPr>
      <w:rPr>
        <w:i w:val="0"/>
        <w:color w:val="111111"/>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 w15:restartNumberingAfterBreak="0">
    <w:nsid w:val="570471B4"/>
    <w:multiLevelType w:val="multilevel"/>
    <w:tmpl w:val="992A8FCA"/>
    <w:lvl w:ilvl="0">
      <w:start w:val="1"/>
      <w:numFmt w:val="decimal"/>
      <w:lvlText w:val="%1."/>
      <w:lvlJc w:val="left"/>
      <w:pPr>
        <w:ind w:left="1069" w:hanging="360"/>
      </w:pPr>
      <w:rPr>
        <w:color w:val="111111"/>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 w15:restartNumberingAfterBreak="0">
    <w:nsid w:val="67F15A5A"/>
    <w:multiLevelType w:val="hybridMultilevel"/>
    <w:tmpl w:val="ED848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264388"/>
    <w:multiLevelType w:val="multilevel"/>
    <w:tmpl w:val="164CD62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B0D7380"/>
    <w:multiLevelType w:val="multilevel"/>
    <w:tmpl w:val="D292C8CC"/>
    <w:lvl w:ilvl="0">
      <w:start w:val="1"/>
      <w:numFmt w:val="decimal"/>
      <w:lvlText w:val="%1."/>
      <w:lvlJc w:val="left"/>
      <w:pPr>
        <w:ind w:left="1353" w:hanging="360"/>
      </w:pPr>
      <w:rPr>
        <w:b/>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num w:numId="1">
    <w:abstractNumId w:val="7"/>
  </w:num>
  <w:num w:numId="2">
    <w:abstractNumId w:val="5"/>
  </w:num>
  <w:num w:numId="3">
    <w:abstractNumId w:val="4"/>
  </w:num>
  <w:num w:numId="4">
    <w:abstractNumId w:val="8"/>
  </w:num>
  <w:num w:numId="5">
    <w:abstractNumId w:val="3"/>
  </w:num>
  <w:num w:numId="6">
    <w:abstractNumId w:val="1"/>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819"/>
    <w:rsid w:val="000002BB"/>
    <w:rsid w:val="0001587A"/>
    <w:rsid w:val="0005039D"/>
    <w:rsid w:val="000715F3"/>
    <w:rsid w:val="000A5359"/>
    <w:rsid w:val="000B1273"/>
    <w:rsid w:val="000C158F"/>
    <w:rsid w:val="000C54FC"/>
    <w:rsid w:val="000C6255"/>
    <w:rsid w:val="000E61DC"/>
    <w:rsid w:val="000F7644"/>
    <w:rsid w:val="00107E2C"/>
    <w:rsid w:val="001613BC"/>
    <w:rsid w:val="00176754"/>
    <w:rsid w:val="001834DC"/>
    <w:rsid w:val="00187B03"/>
    <w:rsid w:val="001A7B1D"/>
    <w:rsid w:val="001D3173"/>
    <w:rsid w:val="001D51AD"/>
    <w:rsid w:val="001E020C"/>
    <w:rsid w:val="001E7CA6"/>
    <w:rsid w:val="001F3CD3"/>
    <w:rsid w:val="00220F29"/>
    <w:rsid w:val="0026472D"/>
    <w:rsid w:val="0027757E"/>
    <w:rsid w:val="002A14DA"/>
    <w:rsid w:val="002A5F3B"/>
    <w:rsid w:val="002B328A"/>
    <w:rsid w:val="002E3FE6"/>
    <w:rsid w:val="00301B4E"/>
    <w:rsid w:val="00303EB6"/>
    <w:rsid w:val="00310039"/>
    <w:rsid w:val="00314785"/>
    <w:rsid w:val="00322819"/>
    <w:rsid w:val="00324E7B"/>
    <w:rsid w:val="0036473F"/>
    <w:rsid w:val="003667F7"/>
    <w:rsid w:val="003752D0"/>
    <w:rsid w:val="0039572D"/>
    <w:rsid w:val="003C535A"/>
    <w:rsid w:val="003F04F2"/>
    <w:rsid w:val="004007BE"/>
    <w:rsid w:val="004078BC"/>
    <w:rsid w:val="00437B3C"/>
    <w:rsid w:val="004A1EBB"/>
    <w:rsid w:val="004A2628"/>
    <w:rsid w:val="004B42B1"/>
    <w:rsid w:val="004E0120"/>
    <w:rsid w:val="004E1F99"/>
    <w:rsid w:val="004F2CF4"/>
    <w:rsid w:val="004F6D19"/>
    <w:rsid w:val="00510B91"/>
    <w:rsid w:val="0052049E"/>
    <w:rsid w:val="00577800"/>
    <w:rsid w:val="00586624"/>
    <w:rsid w:val="005951BA"/>
    <w:rsid w:val="005A6F5C"/>
    <w:rsid w:val="005D2A91"/>
    <w:rsid w:val="005D365C"/>
    <w:rsid w:val="0060233A"/>
    <w:rsid w:val="0063472F"/>
    <w:rsid w:val="00637568"/>
    <w:rsid w:val="00663708"/>
    <w:rsid w:val="00665738"/>
    <w:rsid w:val="00674CC6"/>
    <w:rsid w:val="00681E92"/>
    <w:rsid w:val="00685F45"/>
    <w:rsid w:val="006A3033"/>
    <w:rsid w:val="006A6A7A"/>
    <w:rsid w:val="006A6E23"/>
    <w:rsid w:val="006E7CEE"/>
    <w:rsid w:val="007425C4"/>
    <w:rsid w:val="0074491F"/>
    <w:rsid w:val="00756570"/>
    <w:rsid w:val="00756DD9"/>
    <w:rsid w:val="007A10EC"/>
    <w:rsid w:val="007A45CF"/>
    <w:rsid w:val="007B162B"/>
    <w:rsid w:val="007B1C18"/>
    <w:rsid w:val="007B230C"/>
    <w:rsid w:val="007C2545"/>
    <w:rsid w:val="007C4C49"/>
    <w:rsid w:val="007E4EF2"/>
    <w:rsid w:val="007F5BC0"/>
    <w:rsid w:val="00804547"/>
    <w:rsid w:val="008138EC"/>
    <w:rsid w:val="00814296"/>
    <w:rsid w:val="00830D61"/>
    <w:rsid w:val="00845336"/>
    <w:rsid w:val="00850697"/>
    <w:rsid w:val="00857150"/>
    <w:rsid w:val="0087167A"/>
    <w:rsid w:val="008742B4"/>
    <w:rsid w:val="00875DEF"/>
    <w:rsid w:val="00895657"/>
    <w:rsid w:val="008A0E58"/>
    <w:rsid w:val="008B4051"/>
    <w:rsid w:val="008C3FE1"/>
    <w:rsid w:val="00921950"/>
    <w:rsid w:val="00950515"/>
    <w:rsid w:val="00967191"/>
    <w:rsid w:val="0097480F"/>
    <w:rsid w:val="0098246D"/>
    <w:rsid w:val="0098615A"/>
    <w:rsid w:val="009A668A"/>
    <w:rsid w:val="009B3E9F"/>
    <w:rsid w:val="009C474C"/>
    <w:rsid w:val="009E1FF8"/>
    <w:rsid w:val="009F5BB7"/>
    <w:rsid w:val="00A12B92"/>
    <w:rsid w:val="00A35A2F"/>
    <w:rsid w:val="00A46251"/>
    <w:rsid w:val="00A54974"/>
    <w:rsid w:val="00A610C0"/>
    <w:rsid w:val="00A81750"/>
    <w:rsid w:val="00A83CD3"/>
    <w:rsid w:val="00A917E0"/>
    <w:rsid w:val="00A92070"/>
    <w:rsid w:val="00AB7147"/>
    <w:rsid w:val="00AD1C83"/>
    <w:rsid w:val="00AE6676"/>
    <w:rsid w:val="00AF7204"/>
    <w:rsid w:val="00B04E72"/>
    <w:rsid w:val="00B108BC"/>
    <w:rsid w:val="00B47407"/>
    <w:rsid w:val="00B61C0D"/>
    <w:rsid w:val="00BC56CD"/>
    <w:rsid w:val="00BD34F8"/>
    <w:rsid w:val="00C15D74"/>
    <w:rsid w:val="00C658E0"/>
    <w:rsid w:val="00C92B62"/>
    <w:rsid w:val="00C956D0"/>
    <w:rsid w:val="00CA400F"/>
    <w:rsid w:val="00CA4473"/>
    <w:rsid w:val="00CA483C"/>
    <w:rsid w:val="00CA7EEC"/>
    <w:rsid w:val="00CB26FC"/>
    <w:rsid w:val="00CB4032"/>
    <w:rsid w:val="00CE6E3C"/>
    <w:rsid w:val="00CF199B"/>
    <w:rsid w:val="00CF1CE9"/>
    <w:rsid w:val="00D034B5"/>
    <w:rsid w:val="00D353F7"/>
    <w:rsid w:val="00D45C7B"/>
    <w:rsid w:val="00D479B8"/>
    <w:rsid w:val="00D51CBC"/>
    <w:rsid w:val="00D60DB9"/>
    <w:rsid w:val="00D72379"/>
    <w:rsid w:val="00D764C2"/>
    <w:rsid w:val="00DA6C3A"/>
    <w:rsid w:val="00DB43B0"/>
    <w:rsid w:val="00DC6560"/>
    <w:rsid w:val="00DE4E0B"/>
    <w:rsid w:val="00E170FE"/>
    <w:rsid w:val="00E261EF"/>
    <w:rsid w:val="00E617D9"/>
    <w:rsid w:val="00E70E86"/>
    <w:rsid w:val="00E80EE5"/>
    <w:rsid w:val="00E92B1E"/>
    <w:rsid w:val="00EA1269"/>
    <w:rsid w:val="00EA6085"/>
    <w:rsid w:val="00EB6531"/>
    <w:rsid w:val="00EC28BF"/>
    <w:rsid w:val="00EF3547"/>
    <w:rsid w:val="00EF41EC"/>
    <w:rsid w:val="00F0412E"/>
    <w:rsid w:val="00F14BFB"/>
    <w:rsid w:val="00F2153F"/>
    <w:rsid w:val="00F30AE7"/>
    <w:rsid w:val="00F422CC"/>
    <w:rsid w:val="00F66871"/>
    <w:rsid w:val="00F70F83"/>
    <w:rsid w:val="00F71A56"/>
    <w:rsid w:val="00F7722A"/>
    <w:rsid w:val="00F808AD"/>
    <w:rsid w:val="00F82A5E"/>
    <w:rsid w:val="00FC4449"/>
    <w:rsid w:val="00FC7FAF"/>
    <w:rsid w:val="00FD5A77"/>
    <w:rsid w:val="00FF1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3F107-E8F5-49C1-8B81-8BF22481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paragraph" w:styleId="a7">
    <w:name w:val="Balloon Text"/>
    <w:basedOn w:val="a"/>
    <w:link w:val="a8"/>
    <w:uiPriority w:val="99"/>
    <w:semiHidden/>
    <w:unhideWhenUsed/>
    <w:rsid w:val="007F5BC0"/>
    <w:rPr>
      <w:rFonts w:ascii="Tahoma" w:hAnsi="Tahoma" w:cs="Tahoma"/>
      <w:sz w:val="16"/>
      <w:szCs w:val="16"/>
    </w:rPr>
  </w:style>
  <w:style w:type="character" w:customStyle="1" w:styleId="a8">
    <w:name w:val="Текст выноски Знак"/>
    <w:basedOn w:val="a0"/>
    <w:link w:val="a7"/>
    <w:uiPriority w:val="99"/>
    <w:semiHidden/>
    <w:rsid w:val="007F5BC0"/>
    <w:rPr>
      <w:rFonts w:ascii="Tahoma" w:hAnsi="Tahoma" w:cs="Tahoma"/>
      <w:sz w:val="16"/>
      <w:szCs w:val="16"/>
    </w:rPr>
  </w:style>
  <w:style w:type="character" w:styleId="a9">
    <w:name w:val="Hyperlink"/>
    <w:basedOn w:val="a0"/>
    <w:uiPriority w:val="99"/>
    <w:unhideWhenUsed/>
    <w:rsid w:val="002B328A"/>
    <w:rPr>
      <w:color w:val="0000FF" w:themeColor="hyperlink"/>
      <w:u w:val="single"/>
    </w:rPr>
  </w:style>
  <w:style w:type="paragraph" w:styleId="aa">
    <w:name w:val="List Paragraph"/>
    <w:basedOn w:val="a"/>
    <w:uiPriority w:val="34"/>
    <w:qFormat/>
    <w:rsid w:val="00F71A56"/>
    <w:pPr>
      <w:ind w:left="720"/>
      <w:contextualSpacing/>
    </w:pPr>
  </w:style>
  <w:style w:type="paragraph" w:customStyle="1" w:styleId="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71A56"/>
    <w:pPr>
      <w:spacing w:before="100" w:beforeAutospacing="1" w:after="100" w:afterAutospacing="1"/>
    </w:pPr>
    <w:rPr>
      <w:rFonts w:ascii="Tahoma" w:eastAsia="Times New Roman" w:hAnsi="Tahoma" w:cs="Tahoma"/>
      <w:lang w:val="en-US" w:eastAsia="en-US"/>
    </w:rPr>
  </w:style>
  <w:style w:type="table" w:styleId="ab">
    <w:name w:val="Table Grid"/>
    <w:basedOn w:val="a1"/>
    <w:uiPriority w:val="39"/>
    <w:rsid w:val="00B61C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F30A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cult.tatarstan.ru/rus/file/pub/pub_2794906.pdf"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kazan-tuz.ru/news/news_591.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elabuga.com/museumPedagogy/_sviyazhskAndKazan.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DC31E-D408-4BE6-80E9-EE1A49D54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2445</Words>
  <Characters>13942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культуры Республики Татарстан</Company>
  <LinksUpToDate>false</LinksUpToDate>
  <CharactersWithSpaces>16355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Булат</dc:creator>
  <cp:lastModifiedBy>Надыршина Айгуль Аликовна</cp:lastModifiedBy>
  <cp:revision>2</cp:revision>
  <cp:lastPrinted>2021-07-27T06:01:00Z</cp:lastPrinted>
  <dcterms:created xsi:type="dcterms:W3CDTF">2021-07-28T06:53:00Z</dcterms:created>
  <dcterms:modified xsi:type="dcterms:W3CDTF">2021-07-28T06:53:00Z</dcterms:modified>
</cp:coreProperties>
</file>